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69" w:rsidRDefault="00634B69">
      <w:pPr>
        <w:pStyle w:val="Normalny1"/>
        <w:jc w:val="center"/>
        <w:rPr>
          <w:rFonts w:ascii="Times New Roman" w:hAnsi="Times New Roman"/>
          <w:sz w:val="28"/>
          <w:szCs w:val="28"/>
        </w:rPr>
      </w:pPr>
      <w:bookmarkStart w:id="0" w:name="__DdeLink__2783_1799758144"/>
      <w:bookmarkEnd w:id="0"/>
    </w:p>
    <w:p w:rsidR="00634B69" w:rsidRDefault="00634B69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634B69" w:rsidRDefault="00634B69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634B69" w:rsidRDefault="00634B69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634B69" w:rsidRDefault="00C14C9F">
      <w:pPr>
        <w:pStyle w:val="Normalny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PROGRAM FUNKCJONALNO-UŻYTKOWY </w:t>
      </w:r>
    </w:p>
    <w:p w:rsidR="00634B69" w:rsidRDefault="00634B69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634B69" w:rsidRDefault="00634B69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634B69" w:rsidRDefault="00634B69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634B69" w:rsidRDefault="00634B69">
      <w:pPr>
        <w:pStyle w:val="Normalny1"/>
        <w:jc w:val="center"/>
        <w:rPr>
          <w:rFonts w:ascii="Times New Roman" w:hAnsi="Times New Roman"/>
          <w:sz w:val="28"/>
          <w:szCs w:val="28"/>
        </w:rPr>
      </w:pPr>
    </w:p>
    <w:p w:rsidR="00634B69" w:rsidRDefault="00C14C9F">
      <w:pPr>
        <w:pStyle w:val="Nagwek1"/>
        <w:ind w:left="960" w:hangingChars="400" w:hanging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zadania : Program Funkcjonalno-Użytkowy </w:t>
      </w:r>
      <w:r>
        <w:rPr>
          <w:rFonts w:ascii="Times New Roman" w:hAnsi="Times New Roman"/>
        </w:rPr>
        <w:t>„Modernizacj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 drogi gminnej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ul.Brzozowej</w:t>
      </w:r>
      <w:proofErr w:type="spellEnd"/>
      <w:r>
        <w:rPr>
          <w:rFonts w:ascii="Times New Roman" w:hAnsi="Times New Roman"/>
        </w:rPr>
        <w:t xml:space="preserve">  w Grodźcu wraz z sięgaczami do drogi krajowej 46”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Gmina Ozimek</w:t>
      </w:r>
    </w:p>
    <w:p w:rsidR="00634B69" w:rsidRDefault="00C14C9F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</w:t>
      </w:r>
      <w:proofErr w:type="spellStart"/>
      <w:r>
        <w:rPr>
          <w:rFonts w:ascii="Times New Roman" w:hAnsi="Times New Roman"/>
          <w:sz w:val="24"/>
          <w:szCs w:val="24"/>
        </w:rPr>
        <w:t>Obiektu:</w:t>
      </w:r>
      <w:r>
        <w:rPr>
          <w:rFonts w:ascii="Times New Roman" w:hAnsi="Times New Roman"/>
          <w:sz w:val="24"/>
          <w:szCs w:val="24"/>
        </w:rPr>
        <w:t>Droga</w:t>
      </w:r>
      <w:proofErr w:type="spellEnd"/>
      <w:r>
        <w:rPr>
          <w:rFonts w:ascii="Times New Roman" w:hAnsi="Times New Roman"/>
          <w:sz w:val="24"/>
          <w:szCs w:val="24"/>
        </w:rPr>
        <w:t xml:space="preserve"> ul. Brzozowej w Grodźcu</w:t>
      </w:r>
    </w:p>
    <w:p w:rsidR="00634B69" w:rsidRDefault="00C14C9F">
      <w:pPr>
        <w:pStyle w:val="Normalny1"/>
        <w:ind w:left="360" w:hangingChars="150" w:hanging="360"/>
      </w:pPr>
      <w:r>
        <w:rPr>
          <w:rFonts w:ascii="Times New Roman" w:hAnsi="Times New Roman"/>
          <w:sz w:val="24"/>
          <w:szCs w:val="24"/>
        </w:rPr>
        <w:t>Adres Obiektu :</w:t>
      </w:r>
      <w:r>
        <w:rPr>
          <w:rFonts w:ascii="Times New Roman" w:hAnsi="Times New Roman"/>
          <w:sz w:val="24"/>
          <w:szCs w:val="24"/>
        </w:rPr>
        <w:t>Grodziec ul. Brzozowa wraz z sięgaczami do drogi krajowej 46  od nr 9 do działki nr 499</w:t>
      </w:r>
    </w:p>
    <w:p w:rsidR="00634B69" w:rsidRDefault="00634B69">
      <w:pPr>
        <w:pStyle w:val="Normalny1"/>
        <w:rPr>
          <w:rFonts w:ascii="Times New Roman" w:hAnsi="Times New Roman"/>
          <w:sz w:val="24"/>
          <w:szCs w:val="24"/>
        </w:rPr>
      </w:pPr>
    </w:p>
    <w:p w:rsidR="00634B69" w:rsidRDefault="00C14C9F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Kody i nazwy z słownika CPV:</w:t>
      </w:r>
    </w:p>
    <w:p w:rsidR="00634B69" w:rsidRDefault="00C14C9F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45233120-6  Roboty w zakresie budowy dróg </w:t>
      </w:r>
    </w:p>
    <w:p w:rsidR="00634B69" w:rsidRDefault="00C14C9F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45233124-4   Drogi dojazdowe  </w:t>
      </w:r>
    </w:p>
    <w:p w:rsidR="00634B69" w:rsidRDefault="00C14C9F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45000000-7   Roboty budowlane </w:t>
      </w:r>
    </w:p>
    <w:p w:rsidR="00634B69" w:rsidRDefault="00C14C9F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45200000-9   Roboty budowlane w zakresie wznoszenia kompletnych obiektów      </w:t>
      </w:r>
    </w:p>
    <w:p w:rsidR="00634B69" w:rsidRDefault="00C14C9F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budowlanych lub ich części oraz roboty w zakresie inżynierii lądowej i wodnej. </w:t>
      </w:r>
    </w:p>
    <w:p w:rsidR="00634B69" w:rsidRDefault="00C14C9F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45111200-0 Roboty ziemne w zakresie przy</w:t>
      </w:r>
      <w:r>
        <w:rPr>
          <w:rFonts w:ascii="Times New Roman" w:hAnsi="Times New Roman"/>
          <w:sz w:val="20"/>
          <w:szCs w:val="20"/>
        </w:rPr>
        <w:t xml:space="preserve">gotowania terenu pod budowę i roboty ziemne </w:t>
      </w:r>
    </w:p>
    <w:p w:rsidR="00634B69" w:rsidRDefault="00C14C9F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71320000-7  Usługi inżynieryjne w zakresie projektowania </w:t>
      </w:r>
    </w:p>
    <w:p w:rsidR="00634B69" w:rsidRDefault="00C14C9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45231300-8   Roboty budowlane w zakresie budowy wodociągów i rurociągów </w:t>
      </w:r>
    </w:p>
    <w:p w:rsidR="00634B69" w:rsidRDefault="00C14C9F">
      <w:pPr>
        <w:pStyle w:val="Normalny1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do odprowadzania ściek</w:t>
      </w:r>
      <w:r>
        <w:rPr>
          <w:rFonts w:ascii="Times New Roman" w:hAnsi="Times New Roman"/>
          <w:sz w:val="20"/>
          <w:szCs w:val="20"/>
        </w:rPr>
        <w:t xml:space="preserve">ów </w:t>
      </w:r>
    </w:p>
    <w:p w:rsidR="00634B69" w:rsidRDefault="00C14C9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45230000-8   Roboty budowlane w zakresie budowy rurociągów, linii komunikacyjnych                                          </w:t>
      </w:r>
    </w:p>
    <w:p w:rsidR="00634B69" w:rsidRDefault="00C14C9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i  elektroenergetycznych, autostrad, dróg, lotnisk i kolei, wyrównanie terenu. </w:t>
      </w:r>
    </w:p>
    <w:p w:rsidR="00634B69" w:rsidRDefault="00C14C9F">
      <w:pPr>
        <w:pStyle w:val="Normalny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 w:cs="Arial"/>
          <w:sz w:val="20"/>
          <w:szCs w:val="20"/>
        </w:rPr>
        <w:t>45233200-1 Roboty w zakresie różnych nawierzchni</w:t>
      </w:r>
    </w:p>
    <w:p w:rsidR="00634B69" w:rsidRDefault="00C14C9F">
      <w:pPr>
        <w:spacing w:line="276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    45233222-1  Roboty budowlane w zakresie układania chodników i asfaltowania</w:t>
      </w:r>
    </w:p>
    <w:p w:rsidR="00634B69" w:rsidRDefault="00634B69">
      <w:pPr>
        <w:pStyle w:val="Normalny1"/>
        <w:rPr>
          <w:rFonts w:ascii="Times New Roman" w:hAnsi="Times New Roman"/>
          <w:sz w:val="24"/>
          <w:szCs w:val="24"/>
        </w:rPr>
      </w:pPr>
    </w:p>
    <w:p w:rsidR="00634B69" w:rsidRDefault="00634B69">
      <w:pPr>
        <w:pStyle w:val="Normalny1"/>
        <w:rPr>
          <w:rFonts w:ascii="Times New Roman" w:hAnsi="Times New Roman"/>
          <w:sz w:val="24"/>
          <w:szCs w:val="24"/>
        </w:rPr>
      </w:pPr>
    </w:p>
    <w:p w:rsidR="00634B69" w:rsidRDefault="00C14C9F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Zlecający: Gmina Ozimek</w:t>
      </w:r>
    </w:p>
    <w:p w:rsidR="00634B69" w:rsidRDefault="00C14C9F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ks. Jana Dzierżona 4B</w:t>
      </w:r>
    </w:p>
    <w:p w:rsidR="00634B69" w:rsidRDefault="00C14C9F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46-040 Ozimek</w:t>
      </w:r>
    </w:p>
    <w:p w:rsidR="00634B69" w:rsidRDefault="00634B69">
      <w:pPr>
        <w:pStyle w:val="Normalny1"/>
        <w:rPr>
          <w:rFonts w:ascii="Times New Roman" w:hAnsi="Times New Roman"/>
          <w:sz w:val="24"/>
          <w:szCs w:val="24"/>
        </w:rPr>
      </w:pPr>
    </w:p>
    <w:p w:rsidR="00634B69" w:rsidRDefault="00634B69">
      <w:pPr>
        <w:pStyle w:val="Normalny1"/>
        <w:rPr>
          <w:rFonts w:ascii="Times New Roman" w:hAnsi="Times New Roman"/>
          <w:sz w:val="24"/>
          <w:szCs w:val="24"/>
        </w:rPr>
      </w:pPr>
    </w:p>
    <w:p w:rsidR="00634B69" w:rsidRDefault="00C14C9F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Opracował :Referat Drogownictwa , Rolnictwa </w:t>
      </w:r>
    </w:p>
    <w:p w:rsidR="00634B69" w:rsidRDefault="00C14C9F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i Ochrony środowiska</w:t>
      </w:r>
    </w:p>
    <w:p w:rsidR="00634B69" w:rsidRDefault="00634B69">
      <w:pPr>
        <w:pStyle w:val="Normalny1"/>
        <w:rPr>
          <w:rFonts w:ascii="Times New Roman" w:hAnsi="Times New Roman"/>
          <w:sz w:val="24"/>
          <w:szCs w:val="24"/>
        </w:rPr>
      </w:pP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SPIS TREŚCI 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I. Część opisowa programu funkcjonalno-użytkowego  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Ogólny opis przedmiotu zamówienia  wraz z opisem wymagań Zamawiającego do przedmiotu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zamówienia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O</w:t>
      </w:r>
      <w:r>
        <w:rPr>
          <w:rFonts w:ascii="Times New Roman" w:hAnsi="Times New Roman"/>
          <w:b/>
          <w:sz w:val="20"/>
          <w:szCs w:val="20"/>
        </w:rPr>
        <w:t xml:space="preserve">gólny opis przedmiotu zamówienia 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2.1. Charakterystyczne parametry określające wielkość obiektu lub zakres robót budowlanych.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2.2 Opis szczegółowy   wraz z uwarunkowaniami dodatkowymi.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2.3. Uwarunkowania wykonania przedmiotu zamówienia.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2.4 Charakterystyka</w:t>
      </w:r>
      <w:r>
        <w:rPr>
          <w:rFonts w:ascii="Times New Roman" w:hAnsi="Times New Roman"/>
          <w:b/>
          <w:sz w:val="20"/>
          <w:szCs w:val="20"/>
        </w:rPr>
        <w:t xml:space="preserve"> funkcjonalno-użytkowa obiektu.  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Wymagania Zamawiającego w stosunku do przedmiotu zamówienia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3.1 Wymagania techniczne </w:t>
      </w:r>
    </w:p>
    <w:p w:rsidR="00634B69" w:rsidRDefault="00C14C9F">
      <w:pPr>
        <w:pStyle w:val="Normalny1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3.1.1 Przygotowanie terenu budowy</w:t>
      </w:r>
    </w:p>
    <w:p w:rsidR="00634B69" w:rsidRDefault="00C14C9F">
      <w:pPr>
        <w:pStyle w:val="Normalny1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3.1.2 Architektura 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3.1.3 Konstrukcja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3.1.4 Instalacje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3.1.5 Wykończenie i zagospodarowanie terenu.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3.2 Ogólne warunki wykonania i odbioru robót.  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Wymagania szczegółowe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4.1 Roboty ziemne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4.2 Roboty drogowe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4.3  Nawierzchnia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4.4  Organizacja ruchu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4.5 Wymagania materiałowe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4.6 Oświadczenia Zamawiającego stwierdzające jego prawo do dysponowania </w:t>
      </w:r>
      <w:r>
        <w:rPr>
          <w:rFonts w:ascii="Times New Roman" w:hAnsi="Times New Roman"/>
          <w:b/>
          <w:sz w:val="20"/>
          <w:szCs w:val="20"/>
        </w:rPr>
        <w:t>nieruchomością na cele budowlane.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4.7 Ustalenie wyceny robót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4.8 Płatność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4.9 Wymagane terminy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4.10 Raportowanie</w:t>
      </w:r>
    </w:p>
    <w:p w:rsidR="00634B69" w:rsidRDefault="00C14C9F">
      <w:pPr>
        <w:pStyle w:val="Normalny1"/>
      </w:pPr>
      <w:r>
        <w:rPr>
          <w:rFonts w:ascii="Times New Roman" w:hAnsi="Times New Roman"/>
          <w:b/>
          <w:sz w:val="20"/>
          <w:szCs w:val="20"/>
        </w:rPr>
        <w:t>4.11 Obowiązujące przepisy prawne w trakcie realizacji zlecenia</w:t>
      </w:r>
    </w:p>
    <w:p w:rsidR="00634B69" w:rsidRDefault="00634B69">
      <w:pPr>
        <w:pStyle w:val="Normalny1"/>
        <w:rPr>
          <w:rFonts w:ascii="Times New Roman" w:hAnsi="Times New Roman"/>
          <w:b/>
          <w:sz w:val="20"/>
          <w:szCs w:val="20"/>
        </w:rPr>
      </w:pP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ZAŁĄCZNIKI: </w:t>
      </w:r>
    </w:p>
    <w:p w:rsidR="00634B69" w:rsidRDefault="00C14C9F">
      <w:pPr>
        <w:pStyle w:val="Normalny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  Wypis z miejscowego planu zagospodarowania przestrzennego. </w:t>
      </w:r>
    </w:p>
    <w:p w:rsidR="00634B69" w:rsidRDefault="00C14C9F">
      <w:pPr>
        <w:pStyle w:val="Normalny1"/>
      </w:pPr>
      <w:r>
        <w:rPr>
          <w:rFonts w:ascii="Times New Roman" w:hAnsi="Times New Roman"/>
          <w:b/>
          <w:sz w:val="20"/>
          <w:szCs w:val="20"/>
        </w:rPr>
        <w:t xml:space="preserve">2.   Mapa </w:t>
      </w:r>
      <w:proofErr w:type="spellStart"/>
      <w:r>
        <w:rPr>
          <w:rFonts w:ascii="Times New Roman" w:hAnsi="Times New Roman"/>
          <w:b/>
          <w:sz w:val="20"/>
          <w:szCs w:val="20"/>
        </w:rPr>
        <w:t>sytuacyjno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– wysokościowa z naniesionym przebiegiem drogi. </w:t>
      </w:r>
    </w:p>
    <w:p w:rsidR="00634B69" w:rsidRDefault="00C14C9F">
      <w:pPr>
        <w:pStyle w:val="Normalny1"/>
      </w:pPr>
      <w:r>
        <w:rPr>
          <w:rFonts w:ascii="Times New Roman" w:hAnsi="Times New Roman"/>
          <w:b/>
          <w:sz w:val="20"/>
          <w:szCs w:val="20"/>
        </w:rPr>
        <w:t>3.   Szacunkowe zestawienie kosztów (kosztorys uproszczony)</w:t>
      </w:r>
    </w:p>
    <w:p w:rsidR="00634B69" w:rsidRDefault="00634B69">
      <w:pPr>
        <w:pStyle w:val="Normalny1"/>
        <w:rPr>
          <w:rFonts w:ascii="Times New Roman" w:hAnsi="Times New Roman"/>
          <w:b/>
          <w:sz w:val="20"/>
          <w:szCs w:val="20"/>
        </w:rPr>
      </w:pPr>
    </w:p>
    <w:p w:rsidR="00634B69" w:rsidRDefault="00634B69">
      <w:pPr>
        <w:pStyle w:val="Normalny1"/>
        <w:rPr>
          <w:rFonts w:ascii="Times New Roman" w:hAnsi="Times New Roman"/>
          <w:b/>
          <w:sz w:val="20"/>
          <w:szCs w:val="20"/>
        </w:rPr>
      </w:pP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b/>
          <w:sz w:val="28"/>
          <w:szCs w:val="28"/>
        </w:rPr>
        <w:t>I. Cześć opisowa programu Funkcjonalno-użytkowego.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34B69" w:rsidRDefault="00C14C9F">
      <w:pPr>
        <w:pStyle w:val="Normalny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Program funkcjonalno-użytkowy sporządzono  w oparciu o Rozporządzenie </w:t>
      </w:r>
      <w:r>
        <w:rPr>
          <w:rFonts w:ascii="Times New Roman" w:hAnsi="Times New Roman"/>
          <w:sz w:val="20"/>
          <w:szCs w:val="20"/>
        </w:rPr>
        <w:t>Ministra Infrastruktury z dnia</w:t>
      </w:r>
      <w:r>
        <w:rPr>
          <w:rFonts w:ascii="Times New Roman" w:hAnsi="Times New Roman"/>
          <w:sz w:val="20"/>
          <w:szCs w:val="20"/>
        </w:rPr>
        <w:br/>
        <w:t xml:space="preserve"> 2 września 2004 r. w sprawie szczegółowego zakresu i formy dokumentacji projektowej, specyfikacji technicznych wykonania i odbioru robót budowlanych oraz programu funkcjonalno-użytkowego. Program ma na celu umożliwienie doko</w:t>
      </w:r>
      <w:r>
        <w:rPr>
          <w:rFonts w:ascii="Times New Roman" w:hAnsi="Times New Roman"/>
          <w:sz w:val="20"/>
          <w:szCs w:val="20"/>
        </w:rPr>
        <w:t xml:space="preserve">nania wyboru najkorzystniejszej oferty na wykonanie robót budowlanych w ramach przedmiotowego zadania. Program funkcjonalno-użytkowy jest podstawą dla Zamawiającego do:                                </w:t>
      </w:r>
    </w:p>
    <w:p w:rsidR="00634B69" w:rsidRDefault="00C14C9F">
      <w:pPr>
        <w:pStyle w:val="Normalny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przeprowadzenia procedury wyboru Wykonawcy w trybie </w:t>
      </w:r>
      <w:r>
        <w:rPr>
          <w:rFonts w:ascii="Times New Roman" w:hAnsi="Times New Roman"/>
          <w:sz w:val="20"/>
          <w:szCs w:val="20"/>
        </w:rPr>
        <w:t xml:space="preserve">ustawy Prawo zamówień   publicznych, jako zadanie zaprojektuj – wybuduj, </w:t>
      </w:r>
    </w:p>
    <w:p w:rsidR="00634B69" w:rsidRDefault="00C14C9F">
      <w:pPr>
        <w:pStyle w:val="Normalny1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zawarcia umowy na wykonanie dokumentacji projektowej i robót budowlanych i rozliczenia wykonawcy z zleconego zadania.</w:t>
      </w:r>
    </w:p>
    <w:p w:rsidR="00634B69" w:rsidRDefault="00C14C9F">
      <w:pPr>
        <w:pStyle w:val="Normalny1"/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>Dla Wykonawcy jest podstawą do sporządzenia oferty na wykonani</w:t>
      </w:r>
      <w:r>
        <w:rPr>
          <w:rFonts w:ascii="Times New Roman" w:hAnsi="Times New Roman"/>
          <w:sz w:val="20"/>
          <w:szCs w:val="20"/>
        </w:rPr>
        <w:t>e przedmiotu zamówienia.</w:t>
      </w:r>
    </w:p>
    <w:p w:rsidR="00634B69" w:rsidRDefault="00634B69">
      <w:pPr>
        <w:pStyle w:val="Normalny1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b/>
          <w:sz w:val="28"/>
          <w:szCs w:val="28"/>
        </w:rPr>
        <w:t xml:space="preserve">1 . Ogólny opis przedmiotu zamówienia wraz z opisem wymagań Zamawiającego do przedmiotu zamówienia. 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34B69" w:rsidRDefault="00C14C9F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Przedmiotem  zamówienia  jest  wykonanie  dokumentacji  projektowo –kosztorysowej  wraz  z wszelkimi  </w:t>
      </w:r>
    </w:p>
    <w:p w:rsidR="00634B69" w:rsidRDefault="00C14C9F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niezbędnymi  uzgodnieniami  i  pozwoleniem  na  budowę  (lub  zgłoszeniem  robót) , a następnie </w:t>
      </w:r>
    </w:p>
    <w:p w:rsidR="00634B69" w:rsidRDefault="00C14C9F">
      <w:pPr>
        <w:pStyle w:val="Normalny1"/>
        <w:spacing w:line="240" w:lineRule="auto"/>
        <w:ind w:left="18" w:hangingChars="9" w:hanging="18"/>
      </w:pPr>
      <w:r>
        <w:rPr>
          <w:rFonts w:ascii="Times New Roman" w:hAnsi="Times New Roman"/>
          <w:sz w:val="20"/>
          <w:szCs w:val="20"/>
        </w:rPr>
        <w:t xml:space="preserve">wykonanie  na  jej  podstawie  robót związanych z  modernizacją  drogi  gminnej  w ciągu  </w:t>
      </w:r>
      <w:r>
        <w:rPr>
          <w:rFonts w:ascii="Times New Roman" w:hAnsi="Times New Roman"/>
          <w:sz w:val="20"/>
          <w:szCs w:val="20"/>
        </w:rPr>
        <w:t>ul. Brzozowej  wraz  z dwoma  sięgaczami do drogi krajowej nr 46  do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łącznej długości ok. </w:t>
      </w:r>
      <w:r>
        <w:rPr>
          <w:rFonts w:ascii="Times New Roman" w:hAnsi="Times New Roman"/>
          <w:sz w:val="20"/>
          <w:szCs w:val="20"/>
        </w:rPr>
        <w:t>820</w:t>
      </w:r>
      <w:r>
        <w:rPr>
          <w:rFonts w:ascii="Times New Roman" w:hAnsi="Times New Roman"/>
          <w:sz w:val="20"/>
          <w:szCs w:val="20"/>
        </w:rPr>
        <w:t xml:space="preserve"> m</w:t>
      </w:r>
    </w:p>
    <w:p w:rsidR="00634B69" w:rsidRDefault="00C14C9F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 obejmuje: </w:t>
      </w:r>
    </w:p>
    <w:p w:rsidR="00634B69" w:rsidRDefault="00C14C9F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 Opracowanie dokumentacji projektowo wykonawczej w oparciu o  program </w:t>
      </w:r>
    </w:p>
    <w:p w:rsidR="00634B69" w:rsidRDefault="00C14C9F">
      <w:pPr>
        <w:pStyle w:val="Normalny1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funkcjonalno-użytkowy w zakresie :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1.1.1 Sporządzenie projektów budowlanych branży: drogowej wraz z odwodnieniem– po 4 egz.,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1.1.2 </w:t>
      </w:r>
      <w:r>
        <w:rPr>
          <w:rFonts w:ascii="Times New Roman" w:hAnsi="Times New Roman"/>
          <w:sz w:val="20"/>
          <w:szCs w:val="20"/>
        </w:rPr>
        <w:t>Wykonanie projektu branży „zieleń” – sporządzenie inwentaryzacji drzew i krzewów (w przypadku kolizji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przebudową ulicy) wraz z przygotowaniem materiałów dla uzyskania decyzji zezwalającej na wycinkę – 4 egz.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1.1.3 Opracowanie i przedstawienie Zamawiając</w:t>
      </w:r>
      <w:r>
        <w:rPr>
          <w:rFonts w:ascii="Times New Roman" w:hAnsi="Times New Roman"/>
          <w:sz w:val="20"/>
          <w:szCs w:val="20"/>
        </w:rPr>
        <w:t>emu do zatwierdzenia szczegółowych specyfikacji technicznych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wykonania i odbioru wszystkich realizowanych robót budowlanych – 4 egz.,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1.1.4 Przygotowanie przedmiarów robót – po 4 egz. spełniających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1.1.5 Wykonanie badań geotechnicznych i dokumentacji geo</w:t>
      </w:r>
      <w:r>
        <w:rPr>
          <w:rFonts w:ascii="Times New Roman" w:hAnsi="Times New Roman"/>
          <w:sz w:val="20"/>
          <w:szCs w:val="20"/>
        </w:rPr>
        <w:t xml:space="preserve">technicznej – 4 egz.,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1.1.6 Wykonanie i zatwierdzenie projektu czasowej organizacji ruchu – 1 egz., </w:t>
      </w:r>
    </w:p>
    <w:p w:rsidR="00D03339" w:rsidRDefault="00D03339" w:rsidP="00D0333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Wykonanie i zatwierdzenie projektu czasowej organizacji ruchu – 1 egz.,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 w:rsidR="00D03339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Opracowanie informacji dotyczącej bezpieczeństwa i ochrony zdrowia (BIOZ)– po 4 egz.,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 w:rsidR="00D03339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Pozyskanie we własnym zakresie wszelkich wymaganych opi</w:t>
      </w:r>
      <w:r>
        <w:rPr>
          <w:rFonts w:ascii="Times New Roman" w:hAnsi="Times New Roman"/>
          <w:sz w:val="20"/>
          <w:szCs w:val="20"/>
        </w:rPr>
        <w:t>nii, decyzji, uzgodnień dokumentacji,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koniecznych do zgłoszenia lub pozwolenia na przebudowę,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1.1.</w:t>
      </w:r>
      <w:r w:rsidR="00D03339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 Przekazanie Zamawiającemu opracowanej dokumentacji w formie cyfrowej (na nośniku CD-2 egz.),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rysunki w plikach pdf i </w:t>
      </w:r>
      <w:proofErr w:type="spellStart"/>
      <w:r>
        <w:rPr>
          <w:rFonts w:ascii="Times New Roman" w:hAnsi="Times New Roman"/>
          <w:sz w:val="20"/>
          <w:szCs w:val="20"/>
        </w:rPr>
        <w:t>dwg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1.1.1</w:t>
      </w:r>
      <w:r w:rsidR="00D03339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Wykonanie robót budowlany</w:t>
      </w:r>
      <w:r>
        <w:rPr>
          <w:rFonts w:ascii="Times New Roman" w:hAnsi="Times New Roman"/>
          <w:sz w:val="20"/>
          <w:szCs w:val="20"/>
        </w:rPr>
        <w:t xml:space="preserve">ch w oparciu o opracowaną dokumentację 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1.1.1</w:t>
      </w:r>
      <w:r w:rsidR="00D03339">
        <w:rPr>
          <w:rFonts w:ascii="Times New Roman" w:hAnsi="Times New Roman"/>
          <w:sz w:val="20"/>
          <w:szCs w:val="20"/>
        </w:rPr>
        <w:t xml:space="preserve">2 </w:t>
      </w:r>
      <w:r>
        <w:rPr>
          <w:rFonts w:ascii="Times New Roman" w:hAnsi="Times New Roman"/>
          <w:sz w:val="20"/>
          <w:szCs w:val="20"/>
        </w:rPr>
        <w:t xml:space="preserve">Przeprowadzenie wymaganych prób i badań,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1.1.1</w:t>
      </w:r>
      <w:r w:rsidR="00D03339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Uzyskanie pozwolenia na użytkowanie obiektu  (o ile będzie wymagane) oraz przekazanie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zamawiającemu gotowego do użytkowania obiektu wraz z dokumentacją powykon</w:t>
      </w:r>
      <w:r>
        <w:rPr>
          <w:rFonts w:ascii="Times New Roman" w:hAnsi="Times New Roman"/>
          <w:sz w:val="20"/>
          <w:szCs w:val="20"/>
        </w:rPr>
        <w:t xml:space="preserve">awczą.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1.2 Nadzór autorski: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1.2.1 Wykonywanie czynności nadzoru autorskiego określonych w art. 20 ust.1 pkt 4 ustawy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budowlane z dnia 7 lipca 1994 r. (Dz. U. z 2010 r., nr 243, poz. 1623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 xml:space="preserve">. zm.),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1.2.2 Wyjaśnianie wątpliwości dotyczących rozwiązań zawartych w dokumentacji projektowej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pojawiających się w toku realizacji inwestycji,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1.2.3 Uzupełnianie szczegółów dokumentacji projektowej oraz wyjaśnianie wątpliwości w tym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zakresie w toku realizacji</w:t>
      </w:r>
      <w:r>
        <w:rPr>
          <w:rFonts w:ascii="Times New Roman" w:hAnsi="Times New Roman"/>
          <w:sz w:val="20"/>
          <w:szCs w:val="20"/>
        </w:rPr>
        <w:t xml:space="preserve"> inwestycji,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1.2.4 Ścisła współpraca ze wszystkimi uczestnikami procesu budowlanego,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1.2.5 Wykonywanie czynności związanych ze sprawowaniem nadzoru autorskiego na każde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wezwanie Zamawiającego,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1.2.6 Bieżące monitorowanie realizowanych robót budowlanych</w:t>
      </w:r>
      <w:r>
        <w:rPr>
          <w:rFonts w:ascii="Times New Roman" w:hAnsi="Times New Roman"/>
          <w:sz w:val="20"/>
          <w:szCs w:val="20"/>
        </w:rPr>
        <w:t xml:space="preserve"> i przybywanie na teren budowy bądź do miejsca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wskazanego przez Zamawiającego na każde jego wezwanie, celem rozstrzygnięcia wszelkich pojawiających się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toku realizacji robót wątpliwości związanych z rozwiązaniami przyjętymi w dokumentacji (przyjazd na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budowę powinien nastąpić w terminie 3 dni od daty zawiadomienia – fax, maile, telefon lub w innym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uzgodniony z Zamawiającym terminie).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 Wykonanie robót budowlanych na podstawie opracowanej i uzgodnionej  dokumentacji projektowej: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1.3.1 Opracowanie ha</w:t>
      </w:r>
      <w:r>
        <w:rPr>
          <w:rFonts w:ascii="Times New Roman" w:hAnsi="Times New Roman"/>
          <w:sz w:val="20"/>
          <w:szCs w:val="20"/>
        </w:rPr>
        <w:t xml:space="preserve">rmonogramu realizacji zadania 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1.3.2 Wykonanie robót budowlanych na podstawie powyższych projektów i oznakowania drogowego, po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wytyczeniu robót przez  geodetę posiadającego stosowne uprawnienia,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1.3.3 Przygotowanie harmonogramu badań kontrolnych w odnie</w:t>
      </w:r>
      <w:r>
        <w:rPr>
          <w:rFonts w:ascii="Times New Roman" w:hAnsi="Times New Roman"/>
          <w:sz w:val="20"/>
          <w:szCs w:val="20"/>
        </w:rPr>
        <w:t xml:space="preserve">sieniu do harmonogramu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realizacji robót drogowych i innych.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1.3.4 Odtworzenie terenów przylegających do miejsc prowadzenia robót drogowych w tym trawników i terenów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zielonych,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1.3.5 Uporządkowanie obszaru przyległego do terenu prowadzonych robót,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1.3.6 </w:t>
      </w:r>
      <w:r>
        <w:rPr>
          <w:rFonts w:ascii="Times New Roman" w:hAnsi="Times New Roman"/>
          <w:sz w:val="20"/>
          <w:szCs w:val="20"/>
        </w:rPr>
        <w:t>Prowadzenie dziennika budowy ( o ile będzie to wynikać z przepisów prawa) i wykonanie obmiarów ilości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zrealizowanych robót,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1.3.7 Sporządzenie geodezyjnej inwentaryzacji powykonawczej 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1.3.8 Przeprowadzenie wymaganych badań i pomiarów kontrolnych zgodnie</w:t>
      </w:r>
      <w:r>
        <w:rPr>
          <w:rFonts w:ascii="Times New Roman" w:hAnsi="Times New Roman"/>
          <w:sz w:val="20"/>
          <w:szCs w:val="20"/>
        </w:rPr>
        <w:t xml:space="preserve"> z wymogami SST;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wyniki badań do akceptacji przez Inspektora Nadzoru lub inne osoby wyznaczone przez Zamawiającego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1.3.9 Przygotowanie rozliczenia końcowego i sporządzenie 2 egz. operatu kolaudacyjnego,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który ma zawierać: umowę, ofertę, umowy z ewentual</w:t>
      </w:r>
      <w:r>
        <w:rPr>
          <w:rFonts w:ascii="Times New Roman" w:hAnsi="Times New Roman"/>
          <w:sz w:val="20"/>
          <w:szCs w:val="20"/>
        </w:rPr>
        <w:t xml:space="preserve">nymi podwykonawcami, harmonogram,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tabele elementów rozliczeniowych, polisę ubezpieczeniową, protokół przekazania terenu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budowy, protokoły robót zanikających, badania materiałów, recepty, wyniki pomiarów, wyniki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badań laboratoryjnych, deklaracje zgodności materiałów, aprobaty, sprawozdania techniczne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Wykonawcy, geodezyjną inwentaryzację powykonawczą, rozliczenie finansowe,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potwierdzenie zakończenia odbioru robót, oświadczenia uprawnionych kierowników robót o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</w:t>
      </w:r>
      <w:r>
        <w:rPr>
          <w:rFonts w:ascii="Times New Roman" w:hAnsi="Times New Roman"/>
          <w:sz w:val="20"/>
          <w:szCs w:val="20"/>
        </w:rPr>
        <w:t xml:space="preserve">konaniu zadania zgodnie z przepisami.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1.1.10 Przekazanie drogi  Zamawiającemu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Podstawa opracowania programu: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Rozporządzenie Ministra Infrastruktury z dnia 2 września 2004 r. w sprawie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szczegółowego zakresu i formy dokumentacji projektowej, specyfikacj</w:t>
      </w:r>
      <w:r>
        <w:rPr>
          <w:rFonts w:ascii="Times New Roman" w:hAnsi="Times New Roman"/>
          <w:sz w:val="20"/>
          <w:szCs w:val="20"/>
        </w:rPr>
        <w:t xml:space="preserve">i technicznych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wykonania i odbioru robót budowlanych oraz programu funkcjonalno-użytkowego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(Dz. U. 2004, nr 202 poz. 2072 z </w:t>
      </w:r>
      <w:proofErr w:type="spellStart"/>
      <w:r>
        <w:rPr>
          <w:rFonts w:ascii="Times New Roman" w:hAnsi="Times New Roman"/>
          <w:sz w:val="20"/>
          <w:szCs w:val="20"/>
        </w:rPr>
        <w:t>poźn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Inne przepisy szczególne i zasady wiedzy technicznej związane z procesem </w:t>
      </w: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budowlanym. 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634B69" w:rsidRDefault="00634B6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4"/>
          <w:szCs w:val="24"/>
        </w:rPr>
        <w:t>2. Ogólny opis przed</w:t>
      </w:r>
      <w:r>
        <w:rPr>
          <w:rFonts w:ascii="Times New Roman" w:hAnsi="Times New Roman"/>
          <w:b/>
          <w:bCs/>
          <w:sz w:val="24"/>
          <w:szCs w:val="24"/>
        </w:rPr>
        <w:t>miotu zamówienia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2.1 Charakterystyczne parametry określające wielkość obiektu lub zakres robót budowlanych.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>Droga znajduje się na  teren  gminy  Ozimek   w  miejscowości</w:t>
      </w:r>
      <w:r>
        <w:rPr>
          <w:rFonts w:ascii="Times New Roman" w:hAnsi="Times New Roman"/>
          <w:sz w:val="20"/>
          <w:szCs w:val="20"/>
        </w:rPr>
        <w:t xml:space="preserve"> Grodziec</w:t>
      </w:r>
      <w:r>
        <w:rPr>
          <w:rFonts w:ascii="Times New Roman" w:hAnsi="Times New Roman"/>
          <w:sz w:val="20"/>
          <w:szCs w:val="20"/>
        </w:rPr>
        <w:t xml:space="preserve">.  Tereny przyległe charakteryzują się zabudową siedliskową .                </w:t>
      </w: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Droga posiada przekrój zamiejski, jezdnię o nawierzchni kamiennej   </w:t>
      </w:r>
    </w:p>
    <w:p w:rsidR="00634B69" w:rsidRDefault="00C14C9F">
      <w:pPr>
        <w:pStyle w:val="Normalny1"/>
        <w:spacing w:line="240" w:lineRule="auto"/>
        <w:ind w:left="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  Szerokość nawierzchni szutrowej: zmienna szerokość od 2,5 m do 3,0 m  </w:t>
      </w:r>
    </w:p>
    <w:p w:rsidR="00634B69" w:rsidRDefault="00C14C9F">
      <w:pPr>
        <w:pStyle w:val="Normalny1"/>
        <w:spacing w:line="240" w:lineRule="auto"/>
        <w:ind w:left="993"/>
      </w:pPr>
      <w:r>
        <w:rPr>
          <w:rFonts w:ascii="Times New Roman" w:hAnsi="Times New Roman"/>
          <w:sz w:val="20"/>
          <w:szCs w:val="20"/>
        </w:rPr>
        <w:t>•   Konstrukcja nawierzchni: nawie</w:t>
      </w:r>
      <w:r>
        <w:rPr>
          <w:rFonts w:ascii="Times New Roman" w:hAnsi="Times New Roman"/>
          <w:sz w:val="20"/>
          <w:szCs w:val="20"/>
        </w:rPr>
        <w:t>rzchnia kamienna</w:t>
      </w:r>
      <w:r>
        <w:rPr>
          <w:rFonts w:ascii="Times New Roman" w:hAnsi="Times New Roman"/>
          <w:sz w:val="20"/>
          <w:szCs w:val="20"/>
        </w:rPr>
        <w:t xml:space="preserve"> z resztkami utwardzenia bitumicznego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634B69" w:rsidRDefault="00C14C9F">
      <w:pPr>
        <w:pStyle w:val="Normalny1"/>
        <w:spacing w:line="240" w:lineRule="auto"/>
        <w:ind w:left="993"/>
      </w:pPr>
      <w:r>
        <w:rPr>
          <w:rFonts w:ascii="Times New Roman" w:hAnsi="Times New Roman"/>
          <w:sz w:val="20"/>
          <w:szCs w:val="20"/>
        </w:rPr>
        <w:t xml:space="preserve">•   Szerokość pasa drogowego: od </w:t>
      </w:r>
      <w:r>
        <w:rPr>
          <w:rFonts w:ascii="Times New Roman" w:hAnsi="Times New Roman"/>
          <w:sz w:val="20"/>
          <w:szCs w:val="20"/>
        </w:rPr>
        <w:t>3,5</w:t>
      </w:r>
      <w:r>
        <w:rPr>
          <w:rFonts w:ascii="Times New Roman" w:hAnsi="Times New Roman"/>
          <w:sz w:val="20"/>
          <w:szCs w:val="20"/>
        </w:rPr>
        <w:t xml:space="preserve">m do ok. </w:t>
      </w:r>
      <w:r>
        <w:rPr>
          <w:rFonts w:ascii="Times New Roman" w:hAnsi="Times New Roman"/>
          <w:sz w:val="20"/>
          <w:szCs w:val="20"/>
        </w:rPr>
        <w:t>6,0</w:t>
      </w:r>
      <w:r>
        <w:rPr>
          <w:rFonts w:ascii="Times New Roman" w:hAnsi="Times New Roman"/>
          <w:sz w:val="20"/>
          <w:szCs w:val="20"/>
        </w:rPr>
        <w:t xml:space="preserve"> m 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Zakres inwestycji obejmuje: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  Modernizacje   konstrukcji  </w:t>
      </w:r>
      <w:r>
        <w:rPr>
          <w:rFonts w:ascii="Times New Roman" w:hAnsi="Times New Roman"/>
          <w:sz w:val="20"/>
          <w:szCs w:val="20"/>
        </w:rPr>
        <w:t xml:space="preserve">ul. Brzozowej wraz z sięgaczami  </w:t>
      </w:r>
      <w:r>
        <w:rPr>
          <w:rFonts w:ascii="Times New Roman" w:hAnsi="Times New Roman"/>
          <w:sz w:val="20"/>
          <w:szCs w:val="20"/>
        </w:rPr>
        <w:t xml:space="preserve">  do  szerokości  3 m   polegająca  na rozebraniu istniejącej nawierzchni,  </w:t>
      </w:r>
      <w:proofErr w:type="spellStart"/>
      <w:r>
        <w:rPr>
          <w:rFonts w:ascii="Times New Roman" w:hAnsi="Times New Roman"/>
          <w:sz w:val="20"/>
          <w:szCs w:val="20"/>
        </w:rPr>
        <w:t>wykorytowaniu</w:t>
      </w:r>
      <w:proofErr w:type="spellEnd"/>
      <w:r>
        <w:rPr>
          <w:rFonts w:ascii="Times New Roman" w:hAnsi="Times New Roman"/>
          <w:sz w:val="20"/>
          <w:szCs w:val="20"/>
        </w:rPr>
        <w:t xml:space="preserve"> założonego profilu, wywiezieniu urobku, wykonanie warstwy odsączającej lub stabilizacyjnej, warstw podbudowy wraz z wyrównaniem,  ułożeniu warstwy wiążącej o grubości</w:t>
      </w:r>
      <w:r>
        <w:rPr>
          <w:rFonts w:ascii="Times New Roman" w:hAnsi="Times New Roman"/>
          <w:sz w:val="20"/>
          <w:szCs w:val="20"/>
        </w:rPr>
        <w:t xml:space="preserve"> nie mniejszej niż 5 cm  i warstwy ścieralnej o grubości nie mniejszej niż 4 cm. Szacunkowa  powierzchnia nawierzchni asfaltowej </w:t>
      </w:r>
      <w:r>
        <w:rPr>
          <w:rFonts w:ascii="Times New Roman" w:hAnsi="Times New Roman"/>
          <w:sz w:val="20"/>
          <w:szCs w:val="20"/>
        </w:rPr>
        <w:t>2500</w:t>
      </w:r>
      <w:r>
        <w:rPr>
          <w:rFonts w:ascii="Times New Roman" w:hAnsi="Times New Roman"/>
          <w:sz w:val="20"/>
          <w:szCs w:val="20"/>
        </w:rPr>
        <w:t xml:space="preserve"> m2(bez wjazdów ). </w:t>
      </w: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2.1.2 Zabezpieczenie  istniejącej infrastruktury obcej znajdującej się w pasie drogowym.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 Wykonan</w:t>
      </w:r>
      <w:r>
        <w:rPr>
          <w:rFonts w:ascii="Times New Roman" w:hAnsi="Times New Roman"/>
          <w:sz w:val="20"/>
          <w:szCs w:val="20"/>
        </w:rPr>
        <w:t>ie zjazdów do posesji zlokalizowanych po stronie zabudowanej,  w formie podbudowy  z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kamienia łamanego o minimalnej  gr. 25cm z warstwą asfaltową nie mniejszą niż 6 cm</w:t>
      </w: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2.1.4  Wykonanie </w:t>
      </w:r>
      <w:r>
        <w:rPr>
          <w:rFonts w:ascii="Times New Roman" w:hAnsi="Times New Roman"/>
          <w:sz w:val="20"/>
          <w:szCs w:val="20"/>
        </w:rPr>
        <w:t xml:space="preserve"> co najmniej 3 </w:t>
      </w:r>
      <w:r>
        <w:rPr>
          <w:rFonts w:ascii="Times New Roman" w:hAnsi="Times New Roman"/>
          <w:sz w:val="20"/>
          <w:szCs w:val="20"/>
        </w:rPr>
        <w:t>mijan</w:t>
      </w:r>
      <w:r>
        <w:rPr>
          <w:rFonts w:ascii="Times New Roman" w:hAnsi="Times New Roman"/>
          <w:sz w:val="20"/>
          <w:szCs w:val="20"/>
        </w:rPr>
        <w:t>ek</w:t>
      </w:r>
      <w:r>
        <w:rPr>
          <w:rFonts w:ascii="Times New Roman" w:hAnsi="Times New Roman"/>
          <w:sz w:val="20"/>
          <w:szCs w:val="20"/>
        </w:rPr>
        <w:t xml:space="preserve">  o nawierzchni z asfaltowej   i konstrukcji jak </w:t>
      </w:r>
      <w:r>
        <w:rPr>
          <w:rFonts w:ascii="Times New Roman" w:hAnsi="Times New Roman"/>
          <w:sz w:val="20"/>
          <w:szCs w:val="20"/>
        </w:rPr>
        <w:t>droga( do uzgodnienia z Zmawiającym).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2.1.5 Wykonanie odwodnienia drogi.( dopuszcza się odwodnienie powierzchniowe o ile z obliczeń będzie</w:t>
      </w: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wynikać taka możliwość  )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2.1.6.   Utwardzenie  poboczy na całej długości dwustronnie na szerokości min 0,5 m lub in</w:t>
      </w:r>
      <w:r>
        <w:rPr>
          <w:rFonts w:ascii="Times New Roman" w:hAnsi="Times New Roman"/>
          <w:sz w:val="20"/>
          <w:szCs w:val="20"/>
        </w:rPr>
        <w:t>nej wynikającej z przepisów prawa lub norm</w:t>
      </w:r>
      <w:r>
        <w:rPr>
          <w:rFonts w:ascii="Times New Roman" w:hAnsi="Times New Roman"/>
          <w:sz w:val="20"/>
          <w:szCs w:val="20"/>
        </w:rPr>
        <w:t xml:space="preserve"> warstwą kamienia  o grubości co najmniej 10 cm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2.2  Opis szczegółowy wraz uwarunkowaniami  dodatkowymi:  </w:t>
      </w:r>
    </w:p>
    <w:p w:rsidR="00634B69" w:rsidRDefault="00C14C9F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Program funkcjonalny określa wymagania, dotyczące zaprojektowania, realizacji, odbioru i przekazania      </w:t>
      </w:r>
      <w:r>
        <w:rPr>
          <w:rFonts w:ascii="Times New Roman" w:hAnsi="Times New Roman"/>
          <w:sz w:val="20"/>
          <w:szCs w:val="20"/>
        </w:rPr>
        <w:t xml:space="preserve">         </w:t>
      </w:r>
    </w:p>
    <w:p w:rsidR="00634B69" w:rsidRDefault="00C14C9F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 użytkowanie wszystkich elementów obiektu. Wykonawca podejmujący się realizacji przedmiotu zamówienia </w:t>
      </w:r>
    </w:p>
    <w:p w:rsidR="00634B69" w:rsidRDefault="00C14C9F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zobowiązany jest do: </w:t>
      </w:r>
    </w:p>
    <w:p w:rsidR="00634B69" w:rsidRDefault="00C14C9F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 Uzyskania map  geodezyjnych (aktualna mapa z zasobów geodezyjnych lub mapa do celów projektowych), </w:t>
      </w:r>
    </w:p>
    <w:p w:rsidR="00634B69" w:rsidRDefault="00C14C9F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umożliwiających realizację zamówienia.</w:t>
      </w:r>
    </w:p>
    <w:p w:rsidR="00634B69" w:rsidRDefault="00C14C9F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 Przedstawienia koncepcji realizacji robót wraz z ich skróconym  zakresem  rzeczowym  do zaakceptowania przez  Zamawiającego. </w:t>
      </w:r>
    </w:p>
    <w:p w:rsidR="00634B69" w:rsidRDefault="00C14C9F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 Opracowania dokumentacji projektowej dotyczącej zamówienia  wg wymagań, obowiąz</w:t>
      </w:r>
      <w:r>
        <w:rPr>
          <w:rFonts w:ascii="Times New Roman" w:hAnsi="Times New Roman"/>
          <w:sz w:val="20"/>
          <w:szCs w:val="20"/>
        </w:rPr>
        <w:t>ujących przepisów</w:t>
      </w:r>
    </w:p>
    <w:p w:rsidR="00634B69" w:rsidRDefault="00C14C9F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norm. Projekt budowlano - wykonawczy musi być uzgodniony z merytorycznie z  Zamawiającym  i opisany  </w:t>
      </w:r>
    </w:p>
    <w:p w:rsidR="00634B69" w:rsidRDefault="00C14C9F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informacjami o kompletności oraz opatrzony  oświadczeniem, że został wykonany zgodnie z umową, przepisami </w:t>
      </w:r>
    </w:p>
    <w:p w:rsidR="00634B69" w:rsidRDefault="00C14C9F">
      <w:pPr>
        <w:pStyle w:val="Default"/>
        <w:spacing w:after="25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techniczno</w:t>
      </w:r>
      <w:proofErr w:type="spellEnd"/>
      <w:r>
        <w:rPr>
          <w:rFonts w:ascii="Times New Roman" w:hAnsi="Times New Roman"/>
          <w:sz w:val="20"/>
          <w:szCs w:val="20"/>
        </w:rPr>
        <w:t xml:space="preserve"> – budowlanymi, n</w:t>
      </w:r>
      <w:r>
        <w:rPr>
          <w:rFonts w:ascii="Times New Roman" w:hAnsi="Times New Roman"/>
          <w:sz w:val="20"/>
          <w:szCs w:val="20"/>
        </w:rPr>
        <w:t xml:space="preserve">ormami i wytycznymi w tym zakresie. </w:t>
      </w:r>
    </w:p>
    <w:p w:rsidR="00634B69" w:rsidRDefault="00C14C9F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 Przygotowania dokumentacji w celu  uzyskania pozwolenia na budowę lub  zgłoszenia robót budowanych</w:t>
      </w:r>
    </w:p>
    <w:p w:rsidR="00634B69" w:rsidRDefault="00C14C9F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wg wymagań obowiązujących przepisów. </w:t>
      </w:r>
    </w:p>
    <w:p w:rsidR="00634B69" w:rsidRDefault="00C14C9F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 Opracowania i przedstawienia Zamawiającemu do zatwierdzenia specyfikac</w:t>
      </w:r>
      <w:r>
        <w:rPr>
          <w:rFonts w:ascii="Times New Roman" w:hAnsi="Times New Roman"/>
          <w:sz w:val="20"/>
          <w:szCs w:val="20"/>
        </w:rPr>
        <w:t>ji technicznych wykonania i</w:t>
      </w:r>
    </w:p>
    <w:p w:rsidR="00634B69" w:rsidRDefault="00C14C9F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odbioru robót budowlanych z uwzględnieniem wymagań na wszystkie rodzaje projektowanych robót </w:t>
      </w:r>
    </w:p>
    <w:p w:rsidR="00634B69" w:rsidRDefault="00C14C9F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 Przygotowanie dokumentów umożliwiających dokonanie przez Zamawiającego uzyskania pozwolenia na</w:t>
      </w:r>
    </w:p>
    <w:p w:rsidR="00634B69" w:rsidRDefault="00C14C9F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budowę lub  zgłoszenie robót budo</w:t>
      </w:r>
      <w:r>
        <w:rPr>
          <w:rFonts w:ascii="Times New Roman" w:hAnsi="Times New Roman"/>
          <w:sz w:val="20"/>
          <w:szCs w:val="20"/>
        </w:rPr>
        <w:t xml:space="preserve">wlanych co Zamawiający winien uczynić niezwłocznie po otrzymaniu        wszystkich wymaganych dokumentów . </w:t>
      </w:r>
    </w:p>
    <w:p w:rsidR="00634B69" w:rsidRDefault="00C14C9F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 Zawiadomienie stosownych organów o zamiarze przystąpienia do robót budowlanych . </w:t>
      </w:r>
    </w:p>
    <w:p w:rsidR="00634B69" w:rsidRDefault="00C14C9F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2.2.7 Zawiadomienia innych organów, jeżeli jest to konieczne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34B69" w:rsidRDefault="00C14C9F">
      <w:pPr>
        <w:pStyle w:val="Defaul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2.2.8 Zrealizowania robót w oparciu o zatwierdzoną dokumentację projektową po wytyczeniu robót w terenie</w:t>
      </w:r>
    </w:p>
    <w:p w:rsidR="00634B69" w:rsidRDefault="00C14C9F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przez  geodetę Wykonawcy posiadającego stosowne uprawnienia. </w:t>
      </w:r>
    </w:p>
    <w:p w:rsidR="00634B69" w:rsidRDefault="00C14C9F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2.2.9 Prowadzenie dziennika budowy jeżeli jest wymagany. </w:t>
      </w:r>
    </w:p>
    <w:p w:rsidR="00634B69" w:rsidRDefault="00C14C9F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2.2.10 Przygotowanie rozliczenia końcowego i ostatecznego robót. </w:t>
      </w:r>
    </w:p>
    <w:p w:rsidR="00634B69" w:rsidRDefault="00C14C9F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2.2.11 Sporządzenia inwentaryzacji geodezyjnej powykonawczej i zgłoszenie zmian zgodnie z wymogami         prawa.</w:t>
      </w:r>
    </w:p>
    <w:p w:rsidR="00634B69" w:rsidRDefault="00C14C9F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2.2.12 Sporządzenie dokumentacji powykonawczej (również w formie cyfrowej w </w:t>
      </w:r>
      <w:r>
        <w:rPr>
          <w:rFonts w:ascii="Times New Roman" w:hAnsi="Times New Roman"/>
          <w:sz w:val="20"/>
          <w:szCs w:val="20"/>
        </w:rPr>
        <w:t>formacje PDF i</w:t>
      </w:r>
    </w:p>
    <w:p w:rsidR="00634B69" w:rsidRDefault="00C14C9F">
      <w:pPr>
        <w:pStyle w:val="Default"/>
        <w:spacing w:after="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DGN(DWG)). </w:t>
      </w:r>
    </w:p>
    <w:p w:rsidR="00634B69" w:rsidRDefault="00C14C9F">
      <w:pPr>
        <w:pStyle w:val="Defaul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2.2.13 Przekazanie zrealizowanych obiektów Zamawiającemu i/lub innym zarządcą obiektów. </w:t>
      </w:r>
    </w:p>
    <w:p w:rsidR="00634B69" w:rsidRDefault="00634B69">
      <w:pPr>
        <w:pStyle w:val="Default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Realizacja powyższego zakresu zamówienia winna być wykonana w oparciu o obowiązujące przepisy, przez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Wykonawcę posiadającego stosowne dośw</w:t>
      </w:r>
      <w:r>
        <w:rPr>
          <w:rFonts w:ascii="Times New Roman" w:hAnsi="Times New Roman"/>
          <w:sz w:val="20"/>
          <w:szCs w:val="20"/>
        </w:rPr>
        <w:t xml:space="preserve">iadczenie i potencjał wykonawczy oraz osoby posiadające                 </w:t>
      </w:r>
    </w:p>
    <w:p w:rsidR="00634B69" w:rsidRDefault="00C14C9F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odpowiednie  kwalifikacje i doświadczenie zawodowe. </w:t>
      </w:r>
    </w:p>
    <w:p w:rsidR="00634B69" w:rsidRDefault="00634B69">
      <w:pPr>
        <w:pStyle w:val="Default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2.3. Uwarunkowania wykonania przedmiotu zamówienia.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Dokumentację techniczną należy opracować w oparciu o: 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wszystkie niezbędn</w:t>
      </w:r>
      <w:r>
        <w:rPr>
          <w:rFonts w:ascii="Times New Roman" w:hAnsi="Times New Roman"/>
          <w:sz w:val="20"/>
          <w:szCs w:val="20"/>
        </w:rPr>
        <w:t>e uzgodnienia na etapie projektowania wymagane obowiązującymi przepisami.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Dla potrzeb oszacowania kosztów robót, zamawiający przekazuje mapę sytuacyjno-wysokościową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skali 1:1000 z zaznaczonym obszarem planowanych robót. Szczegółowe rozwiązania projektow</w:t>
      </w:r>
      <w:r>
        <w:rPr>
          <w:rFonts w:ascii="Times New Roman" w:hAnsi="Times New Roman"/>
          <w:sz w:val="20"/>
          <w:szCs w:val="20"/>
        </w:rPr>
        <w:t xml:space="preserve">e wpływające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zwiększenie robót stanowią ryzyko Wykonawcy i nie będą traktowane jako roboty dodatkowe.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 powinien być opracowany na  mapie do celów projektowych w skali 1:500,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 podejmujący się realizacji przedmiotu zamówienia zobowiązan</w:t>
      </w:r>
      <w:r>
        <w:rPr>
          <w:rFonts w:ascii="Times New Roman" w:hAnsi="Times New Roman"/>
          <w:b/>
          <w:sz w:val="20"/>
          <w:szCs w:val="20"/>
        </w:rPr>
        <w:t>y jest do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dokonania wizji        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 terenie, celem rozpoznania przedmiotu zamówienia,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Efekt końcowy zamówienia (dokumentacja projektowa i droga wraz z jej elementami) winna  spełniać wymogi: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Ustawy z dnia 21 marca 1985 r. o drogach publicznych (Dz. U. z 2007 r. Nr 19, poz.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115, z późniejszymi zmianami),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Ustawy z dnia 7 lipca 1994 r. Prawo budowlane (Dz. U. </w:t>
      </w:r>
      <w:r>
        <w:rPr>
          <w:rFonts w:ascii="Times New Roman" w:eastAsia="SimSun" w:hAnsi="Times New Roman"/>
          <w:sz w:val="20"/>
          <w:szCs w:val="20"/>
        </w:rPr>
        <w:t>z 2019 r. poz. 1186, 1309, 1524, 1696, 1712, 1815, 2166, 2170, z 2020 r. poz.</w:t>
      </w:r>
      <w:r>
        <w:rPr>
          <w:rFonts w:ascii="Times New Roman" w:eastAsia="SimSun" w:hAnsi="Times New Roman"/>
          <w:sz w:val="20"/>
          <w:szCs w:val="20"/>
        </w:rPr>
        <w:t xml:space="preserve"> 148, 471, 695, 782, 1086</w:t>
      </w:r>
      <w:r>
        <w:rPr>
          <w:rFonts w:ascii="Times New Roman" w:hAnsi="Times New Roman"/>
          <w:sz w:val="20"/>
          <w:szCs w:val="20"/>
        </w:rPr>
        <w:t xml:space="preserve"> z   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 xml:space="preserve">. zm.),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Rozporządzenia Ministra Infrastruktury z dnia 18 maja 2004 r. w sprawie określenia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metod i podstaw sporządzania kosztorysu inwestorskiego, obliczania planowanych kosztów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prac projektowych oraz planowanych kosztów robót budowlanych określonych w programie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–użytkowym (Dz. U. z 2004 r., Nr 130, poz. 1389),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Rozporządzenia Ministra Infrastruktury z dnia 3 lipca 2003 r. w sprawie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szczegółowego zakre</w:t>
      </w:r>
      <w:r>
        <w:rPr>
          <w:rFonts w:ascii="Times New Roman" w:hAnsi="Times New Roman"/>
          <w:sz w:val="20"/>
          <w:szCs w:val="20"/>
        </w:rPr>
        <w:t xml:space="preserve">su i formy projektu budowlanego (Dz. U. z 2003 r., Nr 120, poz. 1133, z </w:t>
      </w: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    późniejszymi zmianami)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Rozporządzenia Ministra Infrastruktury z dnia 1sierpnia 2019 r.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w sprawie warunków technicznych, jakim powinny odpowiadać drogi publiczne i ich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usytuowanie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Rozporządzenia Ministra Infrastruktury z dnia 2 września 2004 r. w sprawie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szczegółowego zakresu i formy dokumentacji projektowej, specyfikacji technicznych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wykonania i odbioru robót budo</w:t>
      </w:r>
      <w:r>
        <w:rPr>
          <w:rFonts w:ascii="Times New Roman" w:hAnsi="Times New Roman"/>
          <w:sz w:val="20"/>
          <w:szCs w:val="20"/>
        </w:rPr>
        <w:t xml:space="preserve">wlanych oraz programu funkcjonalno-użytkowego (Dz. U. z </w:t>
      </w:r>
    </w:p>
    <w:p w:rsidR="00634B69" w:rsidRDefault="00C14C9F">
      <w:pPr>
        <w:pStyle w:val="Normalny1"/>
        <w:spacing w:line="240" w:lineRule="auto"/>
        <w:ind w:first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2004 r., Nr 202, poz. 2072, z późniejszymi zmianami), </w:t>
      </w:r>
    </w:p>
    <w:p w:rsidR="00634B69" w:rsidRDefault="00C14C9F">
      <w:pPr>
        <w:pStyle w:val="Normalny1"/>
        <w:spacing w:line="240" w:lineRule="auto"/>
        <w:ind w:firstLine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 przypadku gdy w chwili wykonywania przedmiotu zamówienia obowiązywały inne podstawy prawne wykonywania przedmiotu zamówienia wykonawca winie</w:t>
      </w:r>
      <w:r>
        <w:rPr>
          <w:rFonts w:ascii="Times New Roman" w:hAnsi="Times New Roman"/>
          <w:sz w:val="20"/>
          <w:szCs w:val="20"/>
        </w:rPr>
        <w:t>n go wykonać wg nich.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b/>
          <w:sz w:val="20"/>
          <w:szCs w:val="20"/>
        </w:rPr>
        <w:t>2.4 Charakterystyka funkcjonalno-użytkowe obiektu.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Droga  winna  spełniać potrzeby komunikacyjne mieszkańców, zapewniając dojazd do dróg wyższej klasy oraz </w:t>
      </w: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>obsługę komunikacyjną budynków mieszkalnych, przy zachowaniu obowiązującyc</w:t>
      </w:r>
      <w:r>
        <w:rPr>
          <w:rFonts w:ascii="Times New Roman" w:hAnsi="Times New Roman"/>
          <w:sz w:val="20"/>
          <w:szCs w:val="20"/>
        </w:rPr>
        <w:t xml:space="preserve">h przepisów w tym 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warunków ustalonych w rozporządzeniu w sprawie warunków technicznych, jakim powinny odpowiadać drogi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publiczne i ich usytuowanie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zmianami).  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 Wymagania Zamawiającego w stosunku do przedmiotu zamówien</w:t>
      </w:r>
      <w:r>
        <w:rPr>
          <w:rFonts w:ascii="Times New Roman" w:hAnsi="Times New Roman"/>
          <w:b/>
          <w:bCs/>
          <w:sz w:val="20"/>
          <w:szCs w:val="20"/>
        </w:rPr>
        <w:t>ia ( roboty budowlano montażowe).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 Wymagania techniczne</w:t>
      </w:r>
      <w:r>
        <w:rPr>
          <w:rFonts w:ascii="Times New Roman" w:hAnsi="Times New Roman"/>
          <w:sz w:val="20"/>
          <w:szCs w:val="20"/>
        </w:rPr>
        <w:t>.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3.1.1 Przygotowanie terenu budowy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jest zobligowany do zorganizowania zaplecza budowy.  Rozpoczęcie prac wymagać będzie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wykonania prac przygotowawczych typu prace pomiarowe, prace rozbiórkowe itp. które zostały określone w 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dokumentacji projektowej. Teren  budowy należy zorganizować i zabezpieczyć zgodnie z obowiązującymi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przepisami. Miejsca składowania ziemi z wykopów, materiałów odzyskanych  i rozbiórkowych, możliwości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urządzenia czasowych placów budowy i inne szczegółowe uwarunkowania wykonania robót Wykonawca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uzgodni z Zamawiającym. Pozyskane w trakcie budowy materiał</w:t>
      </w:r>
      <w:r>
        <w:rPr>
          <w:rFonts w:ascii="Times New Roman" w:hAnsi="Times New Roman"/>
          <w:sz w:val="20"/>
          <w:szCs w:val="20"/>
        </w:rPr>
        <w:t xml:space="preserve">y rozbiórkowe, nadające się do ponownego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wykorzystania należy wywieźć na składowisko uzgodnione z Zamawiającym. Nadmiar ziemi z wykopów 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należy   zagospodarować w sposób zgodny z obowiązującymi przepisami. Wykonawca dokona tego na własny </w:t>
      </w: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>koszt. Głębokoś</w:t>
      </w:r>
      <w:r>
        <w:rPr>
          <w:rFonts w:ascii="Times New Roman" w:hAnsi="Times New Roman"/>
          <w:sz w:val="20"/>
          <w:szCs w:val="20"/>
        </w:rPr>
        <w:t xml:space="preserve">ć korytowania wynikać będzie z  grubości przyjętych warstw w dokumentacji projektowej. 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3.1.2Architektura.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Nie dotyczy. 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3.1.3 Konstrukcja.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Wykonane roboty winny być zgodne z rozporządzeniem Ministra Infrastruktury  z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dnia 1sierpnia 2019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2019</w:t>
      </w:r>
      <w:r>
        <w:rPr>
          <w:rFonts w:ascii="Times New Roman" w:hAnsi="Times New Roman"/>
          <w:sz w:val="20"/>
          <w:szCs w:val="20"/>
        </w:rPr>
        <w:t xml:space="preserve">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 w sprawie warunków technicznych jakim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odpowiadać drogi publiczne i ich usytuowanie. W szczególności winny być spełnione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wymogi  w zakresie: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 xml:space="preserve">   Korytowania  pod przebudowę drogi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 xml:space="preserve"> wykonania warstwy osączającej/</w:t>
      </w:r>
      <w:proofErr w:type="spellStart"/>
      <w:r>
        <w:rPr>
          <w:rFonts w:ascii="Times New Roman" w:hAnsi="Times New Roman"/>
          <w:sz w:val="20"/>
          <w:szCs w:val="20"/>
        </w:rPr>
        <w:t>stabi</w:t>
      </w:r>
      <w:r>
        <w:rPr>
          <w:rFonts w:ascii="Times New Roman" w:hAnsi="Times New Roman"/>
          <w:sz w:val="20"/>
          <w:szCs w:val="20"/>
        </w:rPr>
        <w:t>lzującej</w:t>
      </w:r>
      <w:proofErr w:type="spellEnd"/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>wykonania podbudowy wraz z zaklinowaniem i zagęszczeniem jej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 xml:space="preserve"> ułożenie warstwy wiążącej o gr. co najmniej 5 cm i warstwy ścieralnej nie mniej niż 4 cm( grubość warstw   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winna wynikać z obliczeń lub przyjętych rozwiązań).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wykonanie co najm</w:t>
      </w:r>
      <w:r>
        <w:rPr>
          <w:rFonts w:ascii="Times New Roman" w:hAnsi="Times New Roman"/>
          <w:sz w:val="20"/>
          <w:szCs w:val="20"/>
        </w:rPr>
        <w:t>niej 3 mijanek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−</w:t>
      </w:r>
      <w:r>
        <w:rPr>
          <w:rFonts w:ascii="Times New Roman" w:hAnsi="Times New Roman"/>
          <w:sz w:val="20"/>
          <w:szCs w:val="20"/>
        </w:rPr>
        <w:t xml:space="preserve">   wykonanie zjazdów do nieruchomości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wykonanie poboczy utwardzonych kamieniem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 Instalacje.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3.1.4.1 System odwodnienia drogi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uwagi na brak możliwości na etapie opracowywania programu pełnego rozeznania warunków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gruntowo – wodnych oraz możliwości włączenia projektowanego systemu odwodnienia do rowów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przydrożnego  nie wskazano jednoznacznego sposobu odwodnienia drogi.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Proponuje się następujące warianty: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wpusty uliczne w postaci studni chłonnych,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wpusty ulic</w:t>
      </w:r>
      <w:r>
        <w:rPr>
          <w:rFonts w:ascii="Times New Roman" w:hAnsi="Times New Roman"/>
          <w:sz w:val="20"/>
          <w:szCs w:val="20"/>
        </w:rPr>
        <w:t xml:space="preserve">zne połączone sączkiem podłużnym w otulinie z geowłókniny,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kanalizacja deszczowa włączona do  rowu otwartego .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- odwodnienie powierzchniowe z zachowaniem warunku nie pogorszenia warunków   wodnych na sąsiadujących z drogami działkach. 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634B69" w:rsidRDefault="00634B6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3.1.4.2 Oświetl</w:t>
      </w:r>
      <w:r>
        <w:rPr>
          <w:rFonts w:ascii="Times New Roman" w:hAnsi="Times New Roman"/>
          <w:b/>
          <w:bCs/>
          <w:sz w:val="20"/>
          <w:szCs w:val="20"/>
        </w:rPr>
        <w:t>enie drogi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przewiduje się  wykonanie nowego oświetlenia drogi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Sieci  uzbrojenia  podziemnego  należy  zabezpieczyć  zgodnie  z  warunkami  podanymi  przez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administratorów sieci. </w:t>
      </w: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3.1.4.3 Obiekty inżynierskie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drodze nie znajdują się obiekty </w:t>
      </w:r>
      <w:r>
        <w:rPr>
          <w:rFonts w:ascii="Times New Roman" w:hAnsi="Times New Roman"/>
          <w:sz w:val="20"/>
          <w:szCs w:val="20"/>
        </w:rPr>
        <w:t>inżynierskie.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3.1.4.4 Sieci wodociągowe i kanalizacyjne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W drodze biegną sieci kanalizacyjne i wodociągowe, które  wymagają uzupełnienia i regulacji z dostosowaniem do profilu drogi włazów i pokryw studzienek jak również osprzętu wodociągowego </w:t>
      </w:r>
      <w:proofErr w:type="spellStart"/>
      <w:r>
        <w:rPr>
          <w:rFonts w:ascii="Times New Roman" w:hAnsi="Times New Roman"/>
          <w:sz w:val="20"/>
          <w:szCs w:val="20"/>
        </w:rPr>
        <w:t>np</w:t>
      </w:r>
      <w:proofErr w:type="spellEnd"/>
      <w:r>
        <w:rPr>
          <w:rFonts w:ascii="Times New Roman" w:hAnsi="Times New Roman"/>
          <w:sz w:val="20"/>
          <w:szCs w:val="20"/>
        </w:rPr>
        <w:t xml:space="preserve"> skrzynek</w:t>
      </w:r>
      <w:r>
        <w:rPr>
          <w:rFonts w:ascii="Times New Roman" w:hAnsi="Times New Roman"/>
          <w:sz w:val="20"/>
          <w:szCs w:val="20"/>
        </w:rPr>
        <w:t xml:space="preserve"> ulicznych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 xml:space="preserve">3.1.5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Wykończenie i zagospodarowanie terenu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Prace wykończeniowe będą realizowane zgodnie z Szczegółowymi Specyfikacjami Technicznymi,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zaaprobowanymi przez Zamawiającego.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Pobocza gruntowe należy humusować wraz z obsianiem trawą</w:t>
      </w:r>
      <w:r>
        <w:rPr>
          <w:rFonts w:ascii="Times New Roman" w:hAnsi="Times New Roman"/>
          <w:sz w:val="20"/>
          <w:szCs w:val="20"/>
        </w:rPr>
        <w:t xml:space="preserve"> ( pas poza utwardzeniem kamieniem)</w:t>
      </w:r>
      <w:r>
        <w:rPr>
          <w:rFonts w:ascii="Times New Roman" w:hAnsi="Times New Roman"/>
          <w:sz w:val="20"/>
          <w:szCs w:val="20"/>
        </w:rPr>
        <w:t xml:space="preserve">.  Po wykonaniu robót należy uporządkować teren wzdłuż drogi w maksymalnym stopniu przywracając stan przed rozpoczęciem robót budowlanych. 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3.2  Ogólne warunki wykonania i odbioru robót</w:t>
      </w:r>
      <w:r>
        <w:rPr>
          <w:rFonts w:ascii="Times New Roman" w:hAnsi="Times New Roman"/>
          <w:sz w:val="20"/>
          <w:szCs w:val="20"/>
        </w:rPr>
        <w:t>.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celu określenia stanów granicz</w:t>
      </w:r>
      <w:r>
        <w:rPr>
          <w:rFonts w:ascii="Times New Roman" w:hAnsi="Times New Roman"/>
          <w:sz w:val="20"/>
          <w:szCs w:val="20"/>
        </w:rPr>
        <w:t xml:space="preserve">nych nośności i przydatności do użytkowania drogowej budowli ziemnej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być prowadzone badania i ocena parametrów geotechnicznych zgodnie z Polskimi Normami i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przepisami odrębnymi. W celu dokonania oceny podłoża oprócz podstawowych badań geotechnicz</w:t>
      </w:r>
      <w:r>
        <w:rPr>
          <w:rFonts w:ascii="Times New Roman" w:hAnsi="Times New Roman"/>
          <w:sz w:val="20"/>
          <w:szCs w:val="20"/>
        </w:rPr>
        <w:t xml:space="preserve">nych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powinny być przeprowadzone badania specjalistyczne.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ramach przekazania placu budowy zamawiający przekaże wykonawcy  teren niezbędny do wykonania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obiektu. 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będzie zobowiązany do przyjęcia odpowiedzialności od następstw i za wyniki działa</w:t>
      </w:r>
      <w:r>
        <w:rPr>
          <w:rFonts w:ascii="Times New Roman" w:hAnsi="Times New Roman"/>
          <w:sz w:val="20"/>
          <w:szCs w:val="20"/>
        </w:rPr>
        <w:t xml:space="preserve">lności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zakresie :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organizacji robot 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zabezpieczenia osób trzecich 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ochrony środowiska,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warunków BHP,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- warunków bezpieczeństwa ruchu drogowego związanego z prowadzeniem robót budowlanych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zabezpieczeniem terenu robót,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zabezpieczenia ciągów komunikacyjnych przyległych do terenu robót od następstw prowadzonych robót 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Wyroby budowlane i instalacyjne, stosowane w trakcie wykonywania robót budowlanych, mają spełniać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wymagania polskich przepisów prawa, a wykonawca  będzi</w:t>
      </w:r>
      <w:r>
        <w:rPr>
          <w:rFonts w:ascii="Times New Roman" w:hAnsi="Times New Roman"/>
          <w:sz w:val="20"/>
          <w:szCs w:val="20"/>
        </w:rPr>
        <w:t xml:space="preserve">e posiadał dokumenty potwierdzające, że zostały one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wprowadzone do obrotu zgodnie z ustawą o wyrobach budowlanych i posiadają wymagane parametry.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przewiduje bieżącą kontrole wykonywanych robót . W celu zapewnienia współpracy z wykonawca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pr</w:t>
      </w:r>
      <w:r>
        <w:rPr>
          <w:rFonts w:ascii="Times New Roman" w:hAnsi="Times New Roman"/>
          <w:sz w:val="20"/>
          <w:szCs w:val="20"/>
        </w:rPr>
        <w:t xml:space="preserve">owadzenia kontroli wykonywanych robót zamawiający przewiduje ustanowienie osoby upoważnionej do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kontaktów 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Kontroli będą podlegały w szczególności :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rozwiązania projektowe w aspekcie ich zgodności z programem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użytkowym oraz warunkami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</w:t>
      </w:r>
      <w:r>
        <w:rPr>
          <w:rFonts w:ascii="Times New Roman" w:hAnsi="Times New Roman"/>
          <w:sz w:val="20"/>
          <w:szCs w:val="20"/>
        </w:rPr>
        <w:t xml:space="preserve">wy,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stosowane gotowe wyroby budowlane w odniesieniu do dokumentów potwierdzających ich dopuszczenie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obrotu oraz zgodności parametrów z danymi zawartymi w projekcie,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wyroby budowlane lub elementy wytworzone na budowie,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jakość i dokładność wykonania prac,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prawidłowość funkcjonowania zamontowanych urządzeń i wyposażenia,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prawidłowość połączeń funkcjonalnych,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-sposób wykonania przedmiotu umowy w aspekcie zgodności wykonania z dokumentacja projektową,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programem </w:t>
      </w:r>
      <w:proofErr w:type="spellStart"/>
      <w:r>
        <w:rPr>
          <w:rFonts w:ascii="Times New Roman" w:hAnsi="Times New Roman"/>
          <w:sz w:val="20"/>
          <w:szCs w:val="20"/>
        </w:rPr>
        <w:t>fun</w:t>
      </w:r>
      <w:r>
        <w:rPr>
          <w:rFonts w:ascii="Times New Roman" w:hAnsi="Times New Roman"/>
          <w:sz w:val="20"/>
          <w:szCs w:val="20"/>
        </w:rPr>
        <w:t>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użytkowym i umową.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przewiduje następujące rodzaje odbiorów :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odbiór robót zanikających i ulegających zakryciu (w trakcie wykonywania robót).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odbiór końcowy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Wywóz gruzu, nadmiaru ziemi i ewentualnych odpadów powstałych w trakci</w:t>
      </w:r>
      <w:r>
        <w:rPr>
          <w:rFonts w:ascii="Times New Roman" w:hAnsi="Times New Roman"/>
          <w:sz w:val="20"/>
          <w:szCs w:val="20"/>
        </w:rPr>
        <w:t xml:space="preserve">e robót wykonawca dokona we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własnym zakresie. Wymagane jest usuwanie z ciągów komunikacyjnych zanieczyszczeń powodowanych ruchem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pojazdów budowy 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będzie zobowiązany do likwidacji wszystkich robót tymczasowych niezbędnych do realizacji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przedm</w:t>
      </w:r>
      <w:r>
        <w:rPr>
          <w:rFonts w:ascii="Times New Roman" w:hAnsi="Times New Roman"/>
          <w:sz w:val="20"/>
          <w:szCs w:val="20"/>
        </w:rPr>
        <w:t xml:space="preserve">iotu zamówienia. Robót tymczasowych zamawiający nie będzie opłacał odrębnie.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Jako roboty tymczasowe zamawiający traktuje zabezpieczenie terenu, szalunki, rusztowania,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dźwigi, pomosty itp., również koszty związane z zagospodarowaniem placu budowy należą w</w:t>
      </w:r>
      <w:r>
        <w:rPr>
          <w:rFonts w:ascii="Times New Roman" w:hAnsi="Times New Roman"/>
          <w:sz w:val="20"/>
          <w:szCs w:val="20"/>
        </w:rPr>
        <w:t xml:space="preserve"> całości do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wymaga aby przy wykonywaniu robót budowlanych stosować wyroby, które zostały dopuszczone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obrotu oraz powszechnego lub jednostkowego stosowania w budownictwie . Wszystkie niezbędne elementy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powinny być wykonane w st</w:t>
      </w:r>
      <w:r>
        <w:rPr>
          <w:rFonts w:ascii="Times New Roman" w:hAnsi="Times New Roman"/>
          <w:sz w:val="20"/>
          <w:szCs w:val="20"/>
        </w:rPr>
        <w:t xml:space="preserve">andardzie i zgodnie z obowiązującymi normami.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Wymagany minimalny okres gwarancji na przedmiot zamówienia w zakresie robót budowlanych wynosi 36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miesięcy 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wymaga aby w okresie rękojmi i gwarancji wykonawca zapewnił usunięcie wad, usterek i a</w:t>
      </w:r>
      <w:r>
        <w:rPr>
          <w:rFonts w:ascii="Times New Roman" w:hAnsi="Times New Roman"/>
          <w:sz w:val="20"/>
          <w:szCs w:val="20"/>
        </w:rPr>
        <w:t xml:space="preserve">warii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ciągu maksymalnie 7 dni od chwili ich zgłoszenia przez Zamawiającego.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Założenia do projektowania :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zobowiązany jest do opracowania dokumentacji projektowej, uzyskania w imieniu zamawiającego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wszystkich niezbędnych uzgodnień i dokument</w:t>
      </w:r>
      <w:r>
        <w:rPr>
          <w:rFonts w:ascii="Times New Roman" w:hAnsi="Times New Roman"/>
          <w:sz w:val="20"/>
          <w:szCs w:val="20"/>
        </w:rPr>
        <w:t xml:space="preserve">ów technicznych potrzebnych do wykonania przedmiotu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zamówienia, uzyskania pozwolenia na budowę ( lub zgłoszenia robót).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oczekuje, że wykonawca opracuje i przedłoży do oceny koncepcję projektową drogi wraz z opisem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przyjętych rozwiązań 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zgłosi swoje uwagi do proponowanych rozwiązań i wyda zalecenia do uwzględnienia                     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dokumentacji projektowej.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Przed złożeniem wniosku wykonawcy o pozwolenie na budowę lub zgłoszeniu robót niezbędne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będzie uzyskanie akcepta</w:t>
      </w:r>
      <w:r>
        <w:rPr>
          <w:rFonts w:ascii="Times New Roman" w:hAnsi="Times New Roman"/>
          <w:sz w:val="20"/>
          <w:szCs w:val="20"/>
        </w:rPr>
        <w:t xml:space="preserve">cji od zamawiającego rozwiązań projektowych zawartych w projekcie budowlanym.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zakres zobowiązań wykonawcy w ramach realizacji przedmiotu zamówienia wchodzi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również :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uzyskanie i aktualizacja map geodezyjnych do celów projektowych,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opracowanie projektów wykonawczych stanowiących podstawę do wykonania robót,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wymaga również przedłożenia do akceptacji rysunków wykonawczych przed ich skierowaniem do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realizacji, w aspekcie ich zgodności z ustaleniami programu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użytkowego i umowy. 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Akceptacja projektu przez Zmawiającego nie zwalnia Wykonawcy z odpowiedzialności za błędy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projektowe lub niezgodności projektu ze stanem istniejącym.  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Ponadto wykonawca powinien zapewnić wykonanie: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harmonogramu realizacji inwest</w:t>
      </w:r>
      <w:r>
        <w:rPr>
          <w:rFonts w:ascii="Times New Roman" w:hAnsi="Times New Roman"/>
          <w:sz w:val="20"/>
          <w:szCs w:val="20"/>
        </w:rPr>
        <w:t xml:space="preserve">ycji,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projektu organizacji ruchu dla robót wykonywanych przy drogach publicznych,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informacji projektanta o wymaganiach bezpieczeństwa i ochrony zdrowia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planu bezpieczeństwa i ochrony zdrowia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opracowanie dokumentacji powykonawczej (łącznie z pro</w:t>
      </w:r>
      <w:r>
        <w:rPr>
          <w:rFonts w:ascii="Times New Roman" w:hAnsi="Times New Roman"/>
          <w:sz w:val="20"/>
          <w:szCs w:val="20"/>
        </w:rPr>
        <w:t xml:space="preserve">tokołami, świadectwami </w:t>
      </w: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dopuszczenia, atestami, informacją o udzielonej gwarancji). 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b/>
          <w:bCs/>
          <w:sz w:val="20"/>
          <w:szCs w:val="20"/>
        </w:rPr>
        <w:t>4. Wymagania szczegółowe</w:t>
      </w:r>
      <w:r>
        <w:rPr>
          <w:rFonts w:ascii="Times New Roman" w:hAnsi="Times New Roman"/>
          <w:sz w:val="20"/>
          <w:szCs w:val="20"/>
        </w:rPr>
        <w:t>.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Cechy obiektu dotyczące rozwiązań budowlano-konstrukcyjnych Zamawiający wymaga, aby konstrukcja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nawierzchni miała zapewnioną trwałość </w:t>
      </w:r>
      <w:proofErr w:type="spellStart"/>
      <w:r>
        <w:rPr>
          <w:rFonts w:ascii="Times New Roman" w:hAnsi="Times New Roman"/>
          <w:sz w:val="20"/>
          <w:szCs w:val="20"/>
        </w:rPr>
        <w:t>międzyre</w:t>
      </w:r>
      <w:r>
        <w:rPr>
          <w:rFonts w:ascii="Times New Roman" w:hAnsi="Times New Roman"/>
          <w:sz w:val="20"/>
          <w:szCs w:val="20"/>
        </w:rPr>
        <w:t>montową</w:t>
      </w:r>
      <w:proofErr w:type="spellEnd"/>
      <w:r>
        <w:rPr>
          <w:rFonts w:ascii="Times New Roman" w:hAnsi="Times New Roman"/>
          <w:sz w:val="20"/>
          <w:szCs w:val="20"/>
        </w:rPr>
        <w:t xml:space="preserve"> 20 lat oraz udzielenia gwarancji przez Wykonawcę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okres min.  36 miesięcy. Wykonawca we własnym zakresie postara się o aktualną mapę do celów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projektowych.  Wykonawca jest odpowiedzialny za ochronę wszystkich punktów pomiarowych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 ich oznaczeń w czasie trwania robót a w przypadku ich zniszczenia muszą być odtworzone na koszt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Wykonawcy. 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D03339" w:rsidRDefault="00D0333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4.1 Roboty ziemne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Roboty ziemne prowadzić w sposób nie powodujący destrukcji podłoża i jego nawodnienia. Sposób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wykonywania nasypów i wykopów p</w:t>
      </w:r>
      <w:r>
        <w:rPr>
          <w:rFonts w:ascii="Times New Roman" w:hAnsi="Times New Roman"/>
          <w:sz w:val="20"/>
          <w:szCs w:val="20"/>
        </w:rPr>
        <w:t xml:space="preserve">owinien gwarantować ich stateczność, a nierówności powierzchni skarp nie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powinny przekraczać wielkości podanych w dokumentacji. Miejsca odkładów wraz z kosztami ewentualnej </w:t>
      </w:r>
    </w:p>
    <w:p w:rsidR="00634B69" w:rsidRDefault="00C14C9F">
      <w:pPr>
        <w:pStyle w:val="Normalny1"/>
        <w:spacing w:line="240" w:lineRule="auto"/>
      </w:pPr>
      <w:r>
        <w:rPr>
          <w:rFonts w:ascii="Times New Roman" w:hAnsi="Times New Roman"/>
          <w:sz w:val="20"/>
          <w:szCs w:val="20"/>
        </w:rPr>
        <w:t xml:space="preserve">rekultywacji ustala swoim staraniem Wykonawca w porozumieniu z Zamawiającym.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4.2</w:t>
      </w:r>
      <w:r>
        <w:rPr>
          <w:rFonts w:ascii="Times New Roman" w:hAnsi="Times New Roman"/>
          <w:b/>
          <w:bCs/>
          <w:sz w:val="20"/>
          <w:szCs w:val="20"/>
        </w:rPr>
        <w:t xml:space="preserve"> Roboty drogowe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Roboty drogowe winny być realizowane tylko w sprzyjających warunkach atmosferycznych. Przy prowadzeniu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nie należy dopuszczać do powstania szkód w przyległych obiektach. Należy unikać przerw w prowadzeniu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robót 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Zjazdy indywidualn</w:t>
      </w:r>
      <w:r>
        <w:rPr>
          <w:rFonts w:ascii="Times New Roman" w:hAnsi="Times New Roman"/>
          <w:sz w:val="20"/>
          <w:szCs w:val="20"/>
        </w:rPr>
        <w:t xml:space="preserve">e i publiczne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ramach prowadzonych robót należy wykonać zjazdy do nieruchomości gdzie znajdują  się budynki.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4.3 Nawierzchnia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Konstrukcja drogi powinna być tak zaprojektowana, aby stan graniczny nośności i przydatności do użytkowania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był przekraczany w okresach eksploatacji krótszych niż określone w załączniku nr 5 Rozporządzenia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Ministra Infrastruktury  z dnia 1sierpnia 2019 roku w sprawie warunków technicznych, jakim powinny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odpowiadać drogi publiczne i ich usytuowanie (</w:t>
      </w:r>
      <w:proofErr w:type="spellStart"/>
      <w:r>
        <w:rPr>
          <w:rFonts w:ascii="Times New Roman" w:hAnsi="Times New Roman"/>
          <w:sz w:val="20"/>
          <w:szCs w:val="20"/>
        </w:rPr>
        <w:t>Dz.U.z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2019 r., Nr 1643 z </w:t>
      </w:r>
      <w:proofErr w:type="spellStart"/>
      <w:r>
        <w:rPr>
          <w:rFonts w:ascii="Times New Roman" w:hAnsi="Times New Roman"/>
          <w:sz w:val="20"/>
          <w:szCs w:val="20"/>
        </w:rPr>
        <w:t>poź</w:t>
      </w:r>
      <w:proofErr w:type="spellEnd"/>
      <w:r>
        <w:rPr>
          <w:rFonts w:ascii="Times New Roman" w:hAnsi="Times New Roman"/>
          <w:sz w:val="20"/>
          <w:szCs w:val="20"/>
        </w:rPr>
        <w:t xml:space="preserve">. Zmianami). Droga  po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wykonaniu konstrukcji musi zapewnić przydatność strukturalną dla przenoszenia obciążeń od  pojazdów,                 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warstwa ścieralna funkcje bezpieczeństwa i komfortu uczestników ruchu.  </w:t>
      </w:r>
    </w:p>
    <w:p w:rsidR="00D03339" w:rsidRDefault="00D03339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34B69" w:rsidRDefault="00C14C9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4.4 Organizacja</w:t>
      </w:r>
      <w:r>
        <w:rPr>
          <w:rFonts w:ascii="Times New Roman" w:hAnsi="Times New Roman"/>
          <w:b/>
          <w:bCs/>
          <w:sz w:val="20"/>
          <w:szCs w:val="20"/>
        </w:rPr>
        <w:t xml:space="preserve"> ruchu.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Oznakowanie pionowe i poziome należy wykonać wg zaakceptowanego i zatwierdzonego projektu docelowej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organizacji ruchu, który sporządzi Wykonawca. Nowe oznakowanie pionowego należy wykonać zgodnie ze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„Szczegółowymi warunkami technicznymi dla znaków i sygnałów drogowych oraz urządzeń bezpieczeństwa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ruchu drogowego i warunkami ich umieszczania na drogach” Załącznik do nr Dz.U.220, poz. 2181 z dnia 23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grudnia 2003r (wraz z późniejszymi zmianami).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4.5 W</w:t>
      </w:r>
      <w:r>
        <w:rPr>
          <w:rFonts w:ascii="Times New Roman" w:hAnsi="Times New Roman"/>
          <w:b/>
          <w:bCs/>
          <w:sz w:val="20"/>
          <w:szCs w:val="20"/>
        </w:rPr>
        <w:t>ymagania materiałowe</w:t>
      </w:r>
    </w:p>
    <w:p w:rsidR="00634B69" w:rsidRDefault="00C14C9F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będzie stosował tylko te materiały, które spełniają wymagania ustawy Prawo Budowlane, są zgodne </w:t>
      </w:r>
    </w:p>
    <w:p w:rsidR="00634B69" w:rsidRDefault="00C14C9F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polskimi normami przenoszącymi europejskie normy zharmonizowane oraz posiadają wymagane przepisami </w:t>
      </w:r>
    </w:p>
    <w:p w:rsidR="00634B69" w:rsidRDefault="00C14C9F">
      <w:pPr>
        <w:pStyle w:val="Default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atesty i certyfikaty. </w:t>
      </w:r>
    </w:p>
    <w:p w:rsidR="00634B69" w:rsidRDefault="00C14C9F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Za</w:t>
      </w:r>
      <w:r>
        <w:rPr>
          <w:rFonts w:ascii="Times New Roman" w:hAnsi="Times New Roman"/>
          <w:sz w:val="20"/>
        </w:rPr>
        <w:t xml:space="preserve"> spełnienie wymagań jakościowych dotyczących materiałów ponosi odpowiedzialność Wykonawca. </w:t>
      </w:r>
    </w:p>
    <w:p w:rsidR="00634B69" w:rsidRDefault="00C14C9F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4.6 Oświadczenia Zamawiającego stwierdzające jego prawo do dysponowania nieruchomością na cele budowlane</w:t>
      </w:r>
    </w:p>
    <w:p w:rsidR="00634B69" w:rsidRDefault="00C14C9F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W przypadku wyjścia poza istniejący pas własności, Wykonawc</w:t>
      </w:r>
      <w:r>
        <w:rPr>
          <w:rFonts w:ascii="Times New Roman" w:hAnsi="Times New Roman"/>
          <w:sz w:val="20"/>
        </w:rPr>
        <w:t xml:space="preserve">a pozyska wszelkie decyzje i uzgodnienia, oraz </w:t>
      </w:r>
    </w:p>
    <w:p w:rsidR="00634B69" w:rsidRDefault="00C14C9F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wszystkie materiały do ich pozyskania, umożliwiające wejście w teren dla wykonania robót. Prace te             </w:t>
      </w:r>
    </w:p>
    <w:p w:rsidR="00634B69" w:rsidRDefault="00C14C9F">
      <w:pPr>
        <w:pStyle w:val="Default"/>
      </w:pPr>
      <w:r>
        <w:rPr>
          <w:rFonts w:ascii="Times New Roman" w:hAnsi="Times New Roman"/>
          <w:sz w:val="20"/>
        </w:rPr>
        <w:t>Wykonawca wykona na własny koszt. Zmawiający jest właścicielem terenu pod  istniejącą drogą.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Default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4.</w:t>
      </w:r>
      <w:r>
        <w:rPr>
          <w:rFonts w:ascii="Times New Roman" w:hAnsi="Times New Roman"/>
          <w:b/>
          <w:bCs/>
          <w:sz w:val="20"/>
          <w:szCs w:val="20"/>
        </w:rPr>
        <w:t>7 Ustalenie wyceny robót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Wykonanie robót budowlanych i oddanie do użytku przedmiotu zamówienia musi być zrealizowane zgodnie     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przepisami ustawy z dnia 7 lipca 1994 r. Prawo Budowlane Dz. U. z 2017 r. poz. 1332, 1529 ze zmianami)    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ze zmianami, ja</w:t>
      </w:r>
      <w:r>
        <w:rPr>
          <w:rFonts w:ascii="Times New Roman" w:hAnsi="Times New Roman"/>
          <w:sz w:val="20"/>
          <w:szCs w:val="20"/>
        </w:rPr>
        <w:t xml:space="preserve">k również z wszystkimi aktami prawnymi właściwymi w przedmiocie zamówienia, z przepisami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techniczno</w:t>
      </w:r>
      <w:proofErr w:type="spellEnd"/>
      <w:r>
        <w:rPr>
          <w:rFonts w:ascii="Times New Roman" w:hAnsi="Times New Roman"/>
          <w:sz w:val="20"/>
          <w:szCs w:val="20"/>
        </w:rPr>
        <w:t xml:space="preserve"> – budowlanymi, obowiązującymi normami, wytycznymi oraz zasadami najnowszych rozwiązań   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technicznych.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celu oszacowania i wyceny zakresu robót dla potr</w:t>
      </w:r>
      <w:r>
        <w:rPr>
          <w:rFonts w:ascii="Times New Roman" w:hAnsi="Times New Roman"/>
          <w:sz w:val="20"/>
          <w:szCs w:val="20"/>
        </w:rPr>
        <w:t xml:space="preserve">zeb sporządzenia oferty należy kierować się: </w:t>
      </w:r>
    </w:p>
    <w:p w:rsidR="00634B69" w:rsidRDefault="00C14C9F">
      <w:pPr>
        <w:pStyle w:val="Default"/>
        <w:spacing w:after="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wynikami wizji terenowych i inwentaryzacji własnych,</w:t>
      </w:r>
    </w:p>
    <w:p w:rsidR="00634B69" w:rsidRDefault="00C14C9F">
      <w:pPr>
        <w:pStyle w:val="Default"/>
        <w:spacing w:after="2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wynikami opracowań własnych, </w:t>
      </w:r>
    </w:p>
    <w:p w:rsidR="00634B69" w:rsidRDefault="00C14C9F">
      <w:pPr>
        <w:pStyle w:val="Defaul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zapisami niniejszego programu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– użytkowego.</w:t>
      </w:r>
    </w:p>
    <w:p w:rsidR="00634B69" w:rsidRDefault="00634B69">
      <w:pPr>
        <w:pStyle w:val="Default"/>
        <w:spacing w:after="0"/>
      </w:pP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Oszacowane przez Zamawiającego rodzaje robót wymieniono w treśc</w:t>
      </w:r>
      <w:r>
        <w:rPr>
          <w:rFonts w:ascii="Times New Roman" w:hAnsi="Times New Roman"/>
          <w:sz w:val="20"/>
          <w:szCs w:val="20"/>
        </w:rPr>
        <w:t xml:space="preserve">i PFU. Wykonawca musi się liczyć           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sytuacją, że rodzaje robót i ilości wg Programu </w:t>
      </w:r>
      <w:proofErr w:type="spellStart"/>
      <w:r>
        <w:rPr>
          <w:rFonts w:ascii="Times New Roman" w:hAnsi="Times New Roman"/>
          <w:sz w:val="20"/>
          <w:szCs w:val="20"/>
        </w:rPr>
        <w:t>funkcjonalno</w:t>
      </w:r>
      <w:proofErr w:type="spellEnd"/>
      <w:r>
        <w:rPr>
          <w:rFonts w:ascii="Times New Roman" w:hAnsi="Times New Roman"/>
          <w:sz w:val="20"/>
          <w:szCs w:val="20"/>
        </w:rPr>
        <w:t xml:space="preserve"> – użytkowego mogą ulec zmianie po             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opracowaniu dokumentacji projektowej. Minimalny obszar obejmujący realizację zadania wynika z załączonej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mapy, przy czym szczegółowe rozwiązania wpływające na zwiększenie zakresu i ilości robót stanowią ryzyko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Wykonawcy i nie będą traktowane jako roboty dodatkowe. Załączona mapa ma charakter wyłącznie poglądowy </w:t>
      </w:r>
    </w:p>
    <w:p w:rsidR="00634B69" w:rsidRDefault="00C14C9F">
      <w:pPr>
        <w:pStyle w:val="Default"/>
      </w:pPr>
      <w:r>
        <w:rPr>
          <w:rFonts w:ascii="Times New Roman" w:hAnsi="Times New Roman"/>
          <w:sz w:val="20"/>
          <w:szCs w:val="20"/>
        </w:rPr>
        <w:t>w celu określenia orientacyjnego zakresu  robót.</w:t>
      </w:r>
    </w:p>
    <w:p w:rsidR="00634B69" w:rsidRDefault="00C14C9F">
      <w:pPr>
        <w:pStyle w:val="Defaul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4.8 Płatności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Podstawą płatności dla opracowań projektowych i robót budowlanych wycenionych ryczałtowo </w:t>
      </w:r>
      <w:r>
        <w:rPr>
          <w:rFonts w:ascii="Times New Roman" w:hAnsi="Times New Roman"/>
          <w:sz w:val="20"/>
          <w:szCs w:val="20"/>
        </w:rPr>
        <w:t xml:space="preserve">jest wartość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(kwota) podana przez Wykonawcę w ofercie.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Kwota ryczałtowa uwzględniać będzie wszystkie czynności, wymagania i badania, składające się na wykonanie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zamówienia.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Płatność odbywać się będzie na podstawie faktur wystawionych po podpisaniu prze</w:t>
      </w:r>
      <w:r>
        <w:rPr>
          <w:rFonts w:ascii="Times New Roman" w:hAnsi="Times New Roman"/>
          <w:sz w:val="20"/>
          <w:szCs w:val="20"/>
        </w:rPr>
        <w:t xml:space="preserve">z Zamawiającego            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protokołów zdawczo – odbiorczych: częściowego, końcowego lub ostatecznego.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dopuszcza częściowe fakturowanie zadania na podstawie protokołów odbioru robót                   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oraz fakturowanie opracowań projektowych</w:t>
      </w:r>
      <w:r>
        <w:rPr>
          <w:rFonts w:ascii="Times New Roman" w:hAnsi="Times New Roman"/>
          <w:sz w:val="20"/>
          <w:szCs w:val="20"/>
        </w:rPr>
        <w:t xml:space="preserve"> po ich zatwierdzeniu przez Zamawiającego.  Wartość opracowań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projektowych łącznie  nie może przekraczać 8 % wartości całości zadania.</w:t>
      </w:r>
    </w:p>
    <w:p w:rsidR="00634B69" w:rsidRDefault="00634B69">
      <w:pPr>
        <w:pStyle w:val="Default"/>
      </w:pPr>
    </w:p>
    <w:p w:rsidR="00634B69" w:rsidRDefault="00C14C9F">
      <w:pPr>
        <w:pStyle w:val="Default"/>
      </w:pPr>
      <w:r>
        <w:rPr>
          <w:rFonts w:ascii="Times New Roman" w:hAnsi="Times New Roman"/>
          <w:b/>
          <w:bCs/>
          <w:sz w:val="20"/>
          <w:szCs w:val="20"/>
        </w:rPr>
        <w:t>4.9 Wymagane terminy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sporządzi szczegółowy harmonogram wykonania poszczególnych opracowań projektowych,     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uzyskania poszczególnych opinii, uzgodnień i decyzji oraz wykonania robót budowlanych. Termin na realizację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niniejszego zadania tj. </w:t>
      </w:r>
      <w:r>
        <w:rPr>
          <w:rFonts w:ascii="Times New Roman" w:hAnsi="Times New Roman"/>
          <w:b/>
          <w:bCs/>
          <w:sz w:val="20"/>
          <w:szCs w:val="20"/>
        </w:rPr>
        <w:t xml:space="preserve">maksymalnie </w:t>
      </w:r>
      <w:r>
        <w:rPr>
          <w:rFonts w:ascii="Times New Roman" w:hAnsi="Times New Roman"/>
          <w:b/>
          <w:sz w:val="20"/>
          <w:szCs w:val="20"/>
        </w:rPr>
        <w:t xml:space="preserve"> 150 dni od daty podpisania umowy – </w:t>
      </w:r>
      <w:r>
        <w:rPr>
          <w:rFonts w:ascii="Times New Roman" w:hAnsi="Times New Roman"/>
          <w:sz w:val="20"/>
          <w:szCs w:val="20"/>
        </w:rPr>
        <w:t xml:space="preserve">obejmuje zakończenie całości         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robót  budowlanych i przekazanie</w:t>
      </w:r>
      <w:r>
        <w:rPr>
          <w:rFonts w:ascii="Times New Roman" w:hAnsi="Times New Roman"/>
          <w:sz w:val="20"/>
          <w:szCs w:val="20"/>
        </w:rPr>
        <w:t xml:space="preserve"> zrealizowanych obiektów do eksploatacji, przekazania dokumentacji                     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powykonawczej oraz map geodezyjnych powykonawczych. </w:t>
      </w:r>
    </w:p>
    <w:p w:rsidR="00634B69" w:rsidRDefault="00634B69">
      <w:pPr>
        <w:pStyle w:val="Default"/>
      </w:pPr>
    </w:p>
    <w:p w:rsidR="00D03339" w:rsidRDefault="00D03339">
      <w:pPr>
        <w:pStyle w:val="Default"/>
      </w:pPr>
      <w:bookmarkStart w:id="1" w:name="_GoBack"/>
      <w:bookmarkEnd w:id="1"/>
    </w:p>
    <w:p w:rsidR="00634B69" w:rsidRDefault="00C14C9F">
      <w:pPr>
        <w:pStyle w:val="Default"/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4.10  Raportowanie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jest zobowiązany do przekazywania comiesięcznych  raportów z rzeczywistego postępu p</w:t>
      </w:r>
      <w:r>
        <w:rPr>
          <w:rFonts w:ascii="Times New Roman" w:hAnsi="Times New Roman"/>
          <w:sz w:val="20"/>
          <w:szCs w:val="20"/>
        </w:rPr>
        <w:t xml:space="preserve">rac      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zarówno w fazie projektowej jak i na etapie wykonawstwa robót. Raporty będą przekazywane do 2 każdego  </w:t>
      </w:r>
    </w:p>
    <w:p w:rsidR="00634B69" w:rsidRDefault="00C14C9F">
      <w:pPr>
        <w:pStyle w:val="Defaul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miesiąca. </w:t>
      </w:r>
    </w:p>
    <w:p w:rsidR="00634B69" w:rsidRDefault="00634B69">
      <w:pPr>
        <w:pStyle w:val="Default"/>
        <w:rPr>
          <w:rFonts w:ascii="Times New Roman" w:hAnsi="Times New Roman"/>
          <w:sz w:val="20"/>
          <w:szCs w:val="20"/>
        </w:rPr>
      </w:pPr>
    </w:p>
    <w:p w:rsidR="00634B69" w:rsidRDefault="00C14C9F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4.11 Obowiązujące przepisy  prawne w trakcie  realizacji  zlecenia.</w:t>
      </w:r>
    </w:p>
    <w:p w:rsidR="00634B69" w:rsidRDefault="00634B69">
      <w:pPr>
        <w:pStyle w:val="Normalny1"/>
        <w:spacing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Wykonawca wykona przedmiot zamówienia zgodnie z przepisami prawa i obowiązującymi normami. W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przypadku gdy przywołane  w Programie funkcjonalno-użytkowym podstawy prawne były już nie aktualne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winien zrealizować przedmiot zamówienia  zgodnie z </w:t>
      </w:r>
      <w:r>
        <w:rPr>
          <w:rFonts w:ascii="Times New Roman" w:hAnsi="Times New Roman"/>
          <w:sz w:val="20"/>
          <w:szCs w:val="20"/>
        </w:rPr>
        <w:t xml:space="preserve">obowiązującymi na czas realizacji  </w:t>
      </w:r>
    </w:p>
    <w:p w:rsidR="00634B69" w:rsidRDefault="00C14C9F">
      <w:pPr>
        <w:pStyle w:val="Normalny1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zamówienia.</w:t>
      </w:r>
    </w:p>
    <w:tbl>
      <w:tblPr>
        <w:tblW w:w="5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064"/>
        <w:gridCol w:w="1236"/>
        <w:gridCol w:w="1260"/>
      </w:tblGrid>
      <w:tr w:rsidR="00634B69">
        <w:trPr>
          <w:trHeight w:val="401"/>
        </w:trPr>
        <w:tc>
          <w:tcPr>
            <w:tcW w:w="520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B69" w:rsidRDefault="00C14C9F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Szacunkowe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zestawienie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robót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do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wykonania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</w:t>
            </w:r>
          </w:p>
        </w:tc>
      </w:tr>
      <w:tr w:rsidR="00634B69">
        <w:trPr>
          <w:trHeight w:val="401"/>
        </w:trPr>
        <w:tc>
          <w:tcPr>
            <w:tcW w:w="52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B69" w:rsidRDefault="00634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4B69">
        <w:trPr>
          <w:trHeight w:val="401"/>
        </w:trPr>
        <w:tc>
          <w:tcPr>
            <w:tcW w:w="52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B69" w:rsidRDefault="00634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4B69">
        <w:trPr>
          <w:trHeight w:val="26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Roboty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pomiarowe</w:t>
            </w:r>
            <w:proofErr w:type="spellEnd"/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km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0,82</w:t>
            </w:r>
          </w:p>
        </w:tc>
      </w:tr>
      <w:tr w:rsidR="00634B6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634B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Roboty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rozbiórkowe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634B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634B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4B69">
        <w:trPr>
          <w:trHeight w:val="52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rozbiórka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warsty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asfaltowej</w:t>
            </w:r>
            <w:proofErr w:type="spellEnd"/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m2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634B69" w:rsidRDefault="00C14C9F">
            <w:pPr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100</w:t>
            </w:r>
          </w:p>
        </w:tc>
      </w:tr>
      <w:tr w:rsidR="00634B69">
        <w:trPr>
          <w:trHeight w:val="52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rozbiórka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nawierzchni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szutrowej</w:t>
            </w:r>
            <w:proofErr w:type="spellEnd"/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m2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2460</w:t>
            </w:r>
          </w:p>
        </w:tc>
      </w:tr>
      <w:tr w:rsidR="00634B69">
        <w:trPr>
          <w:trHeight w:val="52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rozbiórka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znaków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drogowych</w:t>
            </w:r>
            <w:proofErr w:type="spellEnd"/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szt</w:t>
            </w:r>
            <w:proofErr w:type="spellEnd"/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3</w:t>
            </w:r>
          </w:p>
        </w:tc>
      </w:tr>
      <w:tr w:rsidR="00634B69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634B6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Roboty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drogowe</w:t>
            </w:r>
            <w:proofErr w:type="spellEnd"/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634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634B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4B69">
        <w:trPr>
          <w:trHeight w:val="52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Korytowanie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 z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wywózką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urobku</w:t>
            </w:r>
            <w:proofErr w:type="spellEnd"/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m3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1050</w:t>
            </w:r>
          </w:p>
        </w:tc>
      </w:tr>
      <w:tr w:rsidR="00634B69">
        <w:trPr>
          <w:trHeight w:val="78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warstw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odsączająca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/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stabilizująca</w:t>
            </w:r>
            <w:proofErr w:type="spellEnd"/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m2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2624</w:t>
            </w:r>
          </w:p>
        </w:tc>
      </w:tr>
      <w:tr w:rsidR="00634B69">
        <w:trPr>
          <w:trHeight w:val="26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Podbudowa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m2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2624</w:t>
            </w:r>
          </w:p>
        </w:tc>
      </w:tr>
      <w:tr w:rsidR="00634B69">
        <w:trPr>
          <w:trHeight w:val="52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Warstwa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asfaltowa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wiążąca</w:t>
            </w:r>
            <w:proofErr w:type="spellEnd"/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m2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2500</w:t>
            </w:r>
          </w:p>
        </w:tc>
      </w:tr>
      <w:tr w:rsidR="00634B69">
        <w:trPr>
          <w:trHeight w:val="52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Warstwa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asfaltowa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ścieralna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m2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2500</w:t>
            </w:r>
          </w:p>
        </w:tc>
      </w:tr>
      <w:tr w:rsidR="00634B69">
        <w:trPr>
          <w:trHeight w:val="26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pobocza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w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tluczniu</w:t>
            </w:r>
            <w:proofErr w:type="spellEnd"/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m2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820</w:t>
            </w:r>
          </w:p>
        </w:tc>
      </w:tr>
      <w:tr w:rsidR="00634B69">
        <w:trPr>
          <w:trHeight w:val="26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Organizacja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ruch</w:t>
            </w:r>
            <w:proofErr w:type="spellEnd"/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szt</w:t>
            </w:r>
            <w:proofErr w:type="spellEnd"/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1</w:t>
            </w:r>
          </w:p>
        </w:tc>
      </w:tr>
      <w:tr w:rsidR="00634B69">
        <w:trPr>
          <w:trHeight w:val="52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Dokumentacja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projektowa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 xml:space="preserve"> 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szt</w:t>
            </w:r>
            <w:proofErr w:type="spellEnd"/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:rsidR="00634B69" w:rsidRDefault="00C14C9F">
            <w:pPr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en-US" w:eastAsia="zh-CN" w:bidi="ar"/>
              </w:rPr>
              <w:t>1</w:t>
            </w:r>
          </w:p>
        </w:tc>
      </w:tr>
    </w:tbl>
    <w:p w:rsidR="00634B69" w:rsidRDefault="00634B69">
      <w:pPr>
        <w:pStyle w:val="Normalny1"/>
        <w:spacing w:line="240" w:lineRule="auto"/>
        <w:rPr>
          <w:sz w:val="20"/>
          <w:szCs w:val="20"/>
        </w:rPr>
      </w:pPr>
    </w:p>
    <w:sectPr w:rsidR="00634B69">
      <w:headerReference w:type="default" r:id="rId8"/>
      <w:pgSz w:w="11906" w:h="16838"/>
      <w:pgMar w:top="1417" w:right="1417" w:bottom="708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9F" w:rsidRDefault="00C14C9F">
      <w:pPr>
        <w:spacing w:after="0" w:line="240" w:lineRule="auto"/>
      </w:pPr>
      <w:r>
        <w:separator/>
      </w:r>
    </w:p>
  </w:endnote>
  <w:endnote w:type="continuationSeparator" w:id="0">
    <w:p w:rsidR="00C14C9F" w:rsidRDefault="00C1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altName w:val="Segoe Print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9F" w:rsidRDefault="00C14C9F">
      <w:pPr>
        <w:spacing w:after="0" w:line="240" w:lineRule="auto"/>
      </w:pPr>
      <w:r>
        <w:separator/>
      </w:r>
    </w:p>
  </w:footnote>
  <w:footnote w:type="continuationSeparator" w:id="0">
    <w:p w:rsidR="00C14C9F" w:rsidRDefault="00C1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69" w:rsidRDefault="00C14C9F">
    <w:pPr>
      <w:pStyle w:val="Nagwek1"/>
      <w:ind w:left="220" w:hangingChars="100" w:hanging="220"/>
      <w:rPr>
        <w:rFonts w:ascii="Times New Roman" w:hAnsi="Times New Roman"/>
      </w:rPr>
    </w:pPr>
    <w:r>
      <w:t>„</w:t>
    </w:r>
    <w:r>
      <w:rPr>
        <w:rFonts w:ascii="Times New Roman" w:hAnsi="Times New Roman"/>
      </w:rPr>
      <w:t>Program Funkcjonalno-Użytkowy „Modernizacj</w:t>
    </w:r>
    <w:r>
      <w:rPr>
        <w:rFonts w:ascii="Times New Roman" w:hAnsi="Times New Roman"/>
      </w:rPr>
      <w:t>i</w:t>
    </w:r>
    <w:r>
      <w:rPr>
        <w:rFonts w:ascii="Times New Roman" w:hAnsi="Times New Roman"/>
      </w:rPr>
      <w:t xml:space="preserve">  drogi gminnej</w:t>
    </w:r>
    <w:r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ul.Brzozowej</w:t>
    </w:r>
    <w:proofErr w:type="spellEnd"/>
    <w:r>
      <w:rPr>
        <w:rFonts w:ascii="Times New Roman" w:hAnsi="Times New Roman"/>
      </w:rPr>
      <w:t xml:space="preserve"> w Grodźcu wraz z sięgaczami do drogi krajowej 46</w:t>
    </w:r>
    <w:r>
      <w:rPr>
        <w:rFonts w:ascii="Times New Roman" w:hAnsi="Times New Roman"/>
      </w:rPr>
      <w:t xml:space="preserve"> 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F9"/>
    <w:rsid w:val="0013261B"/>
    <w:rsid w:val="001E31DD"/>
    <w:rsid w:val="00277B07"/>
    <w:rsid w:val="00634B69"/>
    <w:rsid w:val="00644BEE"/>
    <w:rsid w:val="00752DD9"/>
    <w:rsid w:val="007E1419"/>
    <w:rsid w:val="007F5CEE"/>
    <w:rsid w:val="009E2BD2"/>
    <w:rsid w:val="00A2563D"/>
    <w:rsid w:val="00C14C9F"/>
    <w:rsid w:val="00CC4911"/>
    <w:rsid w:val="00D03339"/>
    <w:rsid w:val="00D72BF9"/>
    <w:rsid w:val="00E55C5A"/>
    <w:rsid w:val="00E569E8"/>
    <w:rsid w:val="00EB1F8E"/>
    <w:rsid w:val="00FB111A"/>
    <w:rsid w:val="05F531FD"/>
    <w:rsid w:val="0A503D18"/>
    <w:rsid w:val="0C25084C"/>
    <w:rsid w:val="112E3C0A"/>
    <w:rsid w:val="14EC532A"/>
    <w:rsid w:val="1D2E5B0F"/>
    <w:rsid w:val="23C975E3"/>
    <w:rsid w:val="28034FD6"/>
    <w:rsid w:val="28996751"/>
    <w:rsid w:val="2B437359"/>
    <w:rsid w:val="2CFE7245"/>
    <w:rsid w:val="316E4783"/>
    <w:rsid w:val="32BB036C"/>
    <w:rsid w:val="39434C4A"/>
    <w:rsid w:val="39576C8C"/>
    <w:rsid w:val="44E61134"/>
    <w:rsid w:val="45CF4533"/>
    <w:rsid w:val="4926478E"/>
    <w:rsid w:val="4D0C28FD"/>
    <w:rsid w:val="501C31D6"/>
    <w:rsid w:val="53B4174E"/>
    <w:rsid w:val="58B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2" w:lineRule="auto"/>
      <w:textAlignment w:val="baseline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1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paragraph" w:customStyle="1" w:styleId="Nagwek1">
    <w:name w:val="Nagłówek1"/>
    <w:next w:val="Tretekstu"/>
    <w:qFormat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qFormat/>
    <w:pPr>
      <w:spacing w:after="140" w:line="288" w:lineRule="auto"/>
    </w:pPr>
  </w:style>
  <w:style w:type="paragraph" w:customStyle="1" w:styleId="Lista1">
    <w:name w:val="Lista1"/>
    <w:basedOn w:val="Tretekstu"/>
    <w:qFormat/>
    <w:rPr>
      <w:rFonts w:cs="Mangal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ormalny1">
    <w:name w:val="Normalny1"/>
    <w:qFormat/>
    <w:pPr>
      <w:spacing w:after="160" w:line="252" w:lineRule="auto"/>
      <w:textAlignment w:val="baseline"/>
    </w:pPr>
    <w:rPr>
      <w:rFonts w:ascii="Calibri" w:eastAsia="Calibri" w:hAnsi="Calibri"/>
      <w:color w:val="00000A"/>
      <w:sz w:val="22"/>
      <w:szCs w:val="22"/>
      <w:shd w:val="clear" w:color="auto" w:fill="FFFFFF"/>
      <w:lang w:eastAsia="en-US"/>
    </w:rPr>
  </w:style>
  <w:style w:type="paragraph" w:customStyle="1" w:styleId="Stopka1">
    <w:name w:val="Stopka1"/>
    <w:basedOn w:val="Normalny1"/>
    <w:qFormat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customStyle="1" w:styleId="Akapitzlist1">
    <w:name w:val="Akapit z listą1"/>
    <w:basedOn w:val="Normalny1"/>
    <w:qFormat/>
    <w:pPr>
      <w:suppressAutoHyphens/>
      <w:ind w:left="720"/>
    </w:pPr>
  </w:style>
  <w:style w:type="paragraph" w:customStyle="1" w:styleId="Gwka">
    <w:name w:val="Głów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pPr>
      <w:spacing w:after="160" w:line="252" w:lineRule="auto"/>
      <w:textAlignment w:val="baseline"/>
    </w:pPr>
    <w:rPr>
      <w:rFonts w:ascii="0" w:eastAsia="Calibri" w:hAnsi="0"/>
      <w:color w:val="000000"/>
      <w:sz w:val="24"/>
      <w:szCs w:val="22"/>
      <w:shd w:val="clear" w:color="auto" w:fill="FFFFFF"/>
      <w:lang w:eastAsia="en-US"/>
    </w:rPr>
  </w:style>
  <w:style w:type="character" w:customStyle="1" w:styleId="NagwekZnak1">
    <w:name w:val="Nagłówek Znak1"/>
    <w:basedOn w:val="Domylnaczcionkaakapitu"/>
    <w:link w:val="Nagwek"/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Segoe UI" w:eastAsia="Calibri" w:hAnsi="Segoe UI" w:cs="Segoe UI"/>
      <w:color w:val="00000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2" w:lineRule="auto"/>
      <w:textAlignment w:val="baseline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1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paragraph" w:customStyle="1" w:styleId="Nagwek1">
    <w:name w:val="Nagłówek1"/>
    <w:next w:val="Tretekstu"/>
    <w:qFormat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retekstu">
    <w:name w:val="Treść tekstu"/>
    <w:basedOn w:val="Normalny"/>
    <w:qFormat/>
    <w:pPr>
      <w:spacing w:after="140" w:line="288" w:lineRule="auto"/>
    </w:pPr>
  </w:style>
  <w:style w:type="paragraph" w:customStyle="1" w:styleId="Lista1">
    <w:name w:val="Lista1"/>
    <w:basedOn w:val="Tretekstu"/>
    <w:qFormat/>
    <w:rPr>
      <w:rFonts w:cs="Mangal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ormalny1">
    <w:name w:val="Normalny1"/>
    <w:qFormat/>
    <w:pPr>
      <w:spacing w:after="160" w:line="252" w:lineRule="auto"/>
      <w:textAlignment w:val="baseline"/>
    </w:pPr>
    <w:rPr>
      <w:rFonts w:ascii="Calibri" w:eastAsia="Calibri" w:hAnsi="Calibri"/>
      <w:color w:val="00000A"/>
      <w:sz w:val="22"/>
      <w:szCs w:val="22"/>
      <w:shd w:val="clear" w:color="auto" w:fill="FFFFFF"/>
      <w:lang w:eastAsia="en-US"/>
    </w:rPr>
  </w:style>
  <w:style w:type="paragraph" w:customStyle="1" w:styleId="Stopka1">
    <w:name w:val="Stopka1"/>
    <w:basedOn w:val="Normalny1"/>
    <w:qFormat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customStyle="1" w:styleId="Akapitzlist1">
    <w:name w:val="Akapit z listą1"/>
    <w:basedOn w:val="Normalny1"/>
    <w:qFormat/>
    <w:pPr>
      <w:suppressAutoHyphens/>
      <w:ind w:left="720"/>
    </w:pPr>
  </w:style>
  <w:style w:type="paragraph" w:customStyle="1" w:styleId="Gwka">
    <w:name w:val="Głów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pPr>
      <w:spacing w:after="160" w:line="252" w:lineRule="auto"/>
      <w:textAlignment w:val="baseline"/>
    </w:pPr>
    <w:rPr>
      <w:rFonts w:ascii="0" w:eastAsia="Calibri" w:hAnsi="0"/>
      <w:color w:val="000000"/>
      <w:sz w:val="24"/>
      <w:szCs w:val="22"/>
      <w:shd w:val="clear" w:color="auto" w:fill="FFFFFF"/>
      <w:lang w:eastAsia="en-US"/>
    </w:rPr>
  </w:style>
  <w:style w:type="character" w:customStyle="1" w:styleId="NagwekZnak1">
    <w:name w:val="Nagłówek Znak1"/>
    <w:basedOn w:val="Domylnaczcionkaakapitu"/>
    <w:link w:val="Nagwek"/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Segoe UI" w:eastAsia="Calibr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4531</Words>
  <Characters>27189</Characters>
  <Application>Microsoft Office Word</Application>
  <DocSecurity>0</DocSecurity>
  <Lines>226</Lines>
  <Paragraphs>63</Paragraphs>
  <ScaleCrop>false</ScaleCrop>
  <Company/>
  <LinksUpToDate>false</LinksUpToDate>
  <CharactersWithSpaces>31657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</dc:creator>
  <cp:lastModifiedBy>WaldemarJ</cp:lastModifiedBy>
  <cp:revision>2</cp:revision>
  <cp:lastPrinted>2020-11-13T10:37:00Z</cp:lastPrinted>
  <dcterms:created xsi:type="dcterms:W3CDTF">2020-11-13T10:39:00Z</dcterms:created>
  <dcterms:modified xsi:type="dcterms:W3CDTF">2020-11-13T10:39:00Z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